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A5E73" w14:textId="07F92D28" w:rsidR="00437E53" w:rsidRPr="00773C78" w:rsidRDefault="00773C78" w:rsidP="000A56EF">
      <w:pPr>
        <w:pStyle w:val="Subtitle"/>
        <w:rPr>
          <w:rFonts w:ascii="HelveticaNeueLT Pro 45 Lt" w:hAnsi="HelveticaNeueLT Pro 45 Lt"/>
          <w:b/>
          <w:color w:val="262626" w:themeColor="text1" w:themeTint="D9"/>
        </w:rPr>
      </w:pPr>
      <w:r w:rsidRPr="00773C78">
        <w:rPr>
          <w:rFonts w:ascii="HelveticaNeueLT Pro 45 Lt" w:hAnsi="HelveticaNeueLT Pro 45 Lt" w:cs="Calibri"/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983E9FE" wp14:editId="79DE6BF0">
            <wp:simplePos x="0" y="0"/>
            <wp:positionH relativeFrom="column">
              <wp:posOffset>4159496</wp:posOffset>
            </wp:positionH>
            <wp:positionV relativeFrom="paragraph">
              <wp:posOffset>-910590</wp:posOffset>
            </wp:positionV>
            <wp:extent cx="1287793" cy="585470"/>
            <wp:effectExtent l="0" t="0" r="7620" b="5080"/>
            <wp:wrapNone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bi-Logo-Mai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8420" cy="58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88F" w:rsidRPr="00773C78">
        <w:rPr>
          <w:rFonts w:ascii="HelveticaNeueLT Pro 45 Lt" w:hAnsi="HelveticaNeueLT Pro 45 Lt"/>
          <w:b/>
          <w:noProof/>
          <w:color w:val="262626" w:themeColor="text1" w:themeTint="D9"/>
        </w:rPr>
        <w:drawing>
          <wp:anchor distT="0" distB="0" distL="114300" distR="114300" simplePos="0" relativeHeight="251658240" behindDoc="0" locked="0" layoutInCell="1" allowOverlap="1" wp14:anchorId="59CEADC5" wp14:editId="26B3D6F8">
            <wp:simplePos x="0" y="0"/>
            <wp:positionH relativeFrom="column">
              <wp:posOffset>0</wp:posOffset>
            </wp:positionH>
            <wp:positionV relativeFrom="paragraph">
              <wp:posOffset>-910590</wp:posOffset>
            </wp:positionV>
            <wp:extent cx="1938655" cy="585470"/>
            <wp:effectExtent l="0" t="0" r="444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C78">
        <w:rPr>
          <w:rFonts w:ascii="HelveticaNeueLT Pro 45 Lt" w:hAnsi="HelveticaNeueLT Pro 45 Lt"/>
          <w:b/>
          <w:color w:val="262626" w:themeColor="text1" w:themeTint="D9"/>
        </w:rPr>
        <w:t>FOR IMMEDIATE RELEASE</w:t>
      </w:r>
    </w:p>
    <w:p w14:paraId="747B0B82" w14:textId="5CD22158" w:rsidR="00E60947" w:rsidRPr="00773C78" w:rsidRDefault="00773C78" w:rsidP="00087A64">
      <w:pPr>
        <w:jc w:val="center"/>
        <w:rPr>
          <w:rFonts w:ascii="HelveticaNeueLT Pro 45 Lt" w:hAnsi="HelveticaNeueLT Pro 45 Lt"/>
          <w:sz w:val="20"/>
          <w:szCs w:val="20"/>
        </w:rPr>
      </w:pPr>
      <w:r w:rsidRPr="00773C78">
        <w:rPr>
          <w:rFonts w:ascii="HelveticaNeueLT Pro 45 Lt" w:hAnsi="HelveticaNeueLT Pro 45 Lt"/>
          <w:sz w:val="20"/>
          <w:szCs w:val="20"/>
        </w:rPr>
        <w:t>STANCHEM POLYMERS</w:t>
      </w:r>
      <w:r w:rsidR="00087A64">
        <w:rPr>
          <w:rFonts w:ascii="HelveticaNeueLT Pro 45 Lt" w:hAnsi="HelveticaNeueLT Pro 45 Lt"/>
          <w:sz w:val="20"/>
          <w:szCs w:val="20"/>
        </w:rPr>
        <w:t xml:space="preserve"> ANNOUNCE</w:t>
      </w:r>
      <w:r w:rsidR="0004432D">
        <w:rPr>
          <w:rFonts w:ascii="HelveticaNeueLT Pro 45 Lt" w:hAnsi="HelveticaNeueLT Pro 45 Lt"/>
          <w:sz w:val="20"/>
          <w:szCs w:val="20"/>
        </w:rPr>
        <w:t>S</w:t>
      </w:r>
      <w:r w:rsidR="00087A64">
        <w:rPr>
          <w:rFonts w:ascii="HelveticaNeueLT Pro 45 Lt" w:hAnsi="HelveticaNeueLT Pro 45 Lt"/>
          <w:sz w:val="20"/>
          <w:szCs w:val="20"/>
        </w:rPr>
        <w:t xml:space="preserve"> ACQUISITION OF DUX</w:t>
      </w:r>
    </w:p>
    <w:p w14:paraId="024F46D8" w14:textId="77777777" w:rsidR="00773C78" w:rsidRPr="00773C78" w:rsidRDefault="00773C78" w:rsidP="00E60947">
      <w:pPr>
        <w:rPr>
          <w:sz w:val="20"/>
          <w:szCs w:val="20"/>
        </w:rPr>
      </w:pPr>
    </w:p>
    <w:p w14:paraId="00B97081" w14:textId="35719B0F" w:rsidR="000F5F35" w:rsidRDefault="000F5F35" w:rsidP="0071404A">
      <w:pPr>
        <w:pStyle w:val="NormalWeb"/>
        <w:jc w:val="both"/>
        <w:rPr>
          <w:rFonts w:ascii="HelveticaNeueLT Pro 45 Lt" w:hAnsi="HelveticaNeueLT Pro 45 Lt" w:cs="Calibri"/>
          <w:color w:val="000000" w:themeColor="text1"/>
          <w:sz w:val="20"/>
          <w:szCs w:val="20"/>
        </w:rPr>
      </w:pPr>
      <w:r w:rsidRPr="00773C78">
        <w:rPr>
          <w:rFonts w:ascii="HelveticaNeueLT Pro 45 Lt" w:eastAsia="Times New Roman" w:hAnsi="HelveticaNeueLT Pro 45 Lt"/>
          <w:color w:val="000000" w:themeColor="text1"/>
          <w:sz w:val="20"/>
          <w:szCs w:val="20"/>
        </w:rPr>
        <w:t>East Berlin, CT</w:t>
      </w:r>
      <w:r w:rsidR="00773C78" w:rsidRPr="00773C78">
        <w:rPr>
          <w:rFonts w:ascii="HelveticaNeueLT Pro 45 Lt" w:eastAsia="Times New Roman" w:hAnsi="HelveticaNeueLT Pro 45 Lt"/>
          <w:color w:val="000000" w:themeColor="text1"/>
          <w:sz w:val="20"/>
          <w:szCs w:val="20"/>
        </w:rPr>
        <w:t xml:space="preserve"> (</w:t>
      </w:r>
      <w:r w:rsidR="00087A64">
        <w:rPr>
          <w:rFonts w:ascii="HelveticaNeueLT Pro 45 Lt" w:eastAsia="Times New Roman" w:hAnsi="HelveticaNeueLT Pro 45 Lt"/>
          <w:color w:val="000000" w:themeColor="text1"/>
          <w:sz w:val="20"/>
          <w:szCs w:val="20"/>
        </w:rPr>
        <w:t>January</w:t>
      </w:r>
      <w:r w:rsidR="00773C78" w:rsidRPr="00773C78">
        <w:rPr>
          <w:rFonts w:ascii="HelveticaNeueLT Pro 45 Lt" w:eastAsia="Times New Roman" w:hAnsi="HelveticaNeueLT Pro 45 Lt"/>
          <w:color w:val="000000" w:themeColor="text1"/>
          <w:sz w:val="20"/>
          <w:szCs w:val="20"/>
        </w:rPr>
        <w:t xml:space="preserve"> </w:t>
      </w:r>
      <w:r w:rsidR="00087A64">
        <w:rPr>
          <w:rFonts w:ascii="HelveticaNeueLT Pro 45 Lt" w:eastAsia="Times New Roman" w:hAnsi="HelveticaNeueLT Pro 45 Lt"/>
          <w:color w:val="000000" w:themeColor="text1"/>
          <w:sz w:val="20"/>
          <w:szCs w:val="20"/>
        </w:rPr>
        <w:t>4</w:t>
      </w:r>
      <w:r w:rsidR="00773C78" w:rsidRPr="00773C78">
        <w:rPr>
          <w:rFonts w:ascii="HelveticaNeueLT Pro 45 Lt" w:eastAsia="Times New Roman" w:hAnsi="HelveticaNeueLT Pro 45 Lt"/>
          <w:color w:val="000000" w:themeColor="text1"/>
          <w:sz w:val="20"/>
          <w:szCs w:val="20"/>
        </w:rPr>
        <w:t>, 20</w:t>
      </w:r>
      <w:r w:rsidR="00087A64">
        <w:rPr>
          <w:rFonts w:ascii="HelveticaNeueLT Pro 45 Lt" w:eastAsia="Times New Roman" w:hAnsi="HelveticaNeueLT Pro 45 Lt"/>
          <w:color w:val="000000" w:themeColor="text1"/>
          <w:sz w:val="20"/>
          <w:szCs w:val="20"/>
        </w:rPr>
        <w:t>21</w:t>
      </w:r>
      <w:r w:rsidR="00773C78" w:rsidRPr="00773C78">
        <w:rPr>
          <w:rFonts w:ascii="HelveticaNeueLT Pro 45 Lt" w:eastAsia="Times New Roman" w:hAnsi="HelveticaNeueLT Pro 45 Lt"/>
          <w:color w:val="000000" w:themeColor="text1"/>
          <w:sz w:val="20"/>
          <w:szCs w:val="20"/>
        </w:rPr>
        <w:t>)</w:t>
      </w:r>
      <w:r w:rsidRPr="00773C78">
        <w:rPr>
          <w:rFonts w:ascii="HelveticaNeueLT Pro 45 Lt" w:eastAsia="Times New Roman" w:hAnsi="HelveticaNeueLT Pro 45 Lt"/>
          <w:color w:val="000000" w:themeColor="text1"/>
          <w:sz w:val="20"/>
          <w:szCs w:val="20"/>
        </w:rPr>
        <w:t xml:space="preserve"> – StanChem Polymers</w:t>
      </w:r>
      <w:r w:rsidR="00087A64">
        <w:rPr>
          <w:rFonts w:ascii="HelveticaNeueLT Pro 45 Lt" w:eastAsia="Times New Roman" w:hAnsi="HelveticaNeueLT Pro 45 Lt"/>
          <w:color w:val="000000" w:themeColor="text1"/>
          <w:sz w:val="20"/>
          <w:szCs w:val="20"/>
        </w:rPr>
        <w:t xml:space="preserve"> a</w:t>
      </w:r>
      <w:r w:rsidRPr="00773C78">
        <w:rPr>
          <w:rFonts w:ascii="HelveticaNeueLT Pro 45 Lt" w:eastAsia="Times New Roman" w:hAnsi="HelveticaNeueLT Pro 45 Lt"/>
          <w:color w:val="000000" w:themeColor="text1"/>
          <w:sz w:val="20"/>
          <w:szCs w:val="20"/>
        </w:rPr>
        <w:t xml:space="preserve">nnounced </w:t>
      </w:r>
      <w:r w:rsidR="00087A64">
        <w:rPr>
          <w:rFonts w:ascii="HelveticaNeueLT Pro 45 Lt" w:eastAsia="Times New Roman" w:hAnsi="HelveticaNeueLT Pro 45 Lt"/>
          <w:color w:val="000000" w:themeColor="text1"/>
          <w:sz w:val="20"/>
          <w:szCs w:val="20"/>
        </w:rPr>
        <w:t xml:space="preserve">today </w:t>
      </w:r>
      <w:r w:rsidRPr="00773C78">
        <w:rPr>
          <w:rFonts w:ascii="HelveticaNeueLT Pro 45 Lt" w:eastAsia="Times New Roman" w:hAnsi="HelveticaNeueLT Pro 45 Lt"/>
          <w:color w:val="000000" w:themeColor="text1"/>
          <w:sz w:val="20"/>
          <w:szCs w:val="20"/>
        </w:rPr>
        <w:t xml:space="preserve">that its </w:t>
      </w:r>
      <w:r w:rsidR="00087A64">
        <w:rPr>
          <w:rFonts w:ascii="HelveticaNeueLT Pro 45 Lt" w:eastAsia="Times New Roman" w:hAnsi="HelveticaNeueLT Pro 45 Lt"/>
          <w:color w:val="000000" w:themeColor="text1"/>
          <w:sz w:val="20"/>
          <w:szCs w:val="20"/>
        </w:rPr>
        <w:t>wholly-owned subsidiary, Albi Protective Coatings,</w:t>
      </w:r>
      <w:r w:rsidR="00523CE0">
        <w:rPr>
          <w:rFonts w:ascii="HelveticaNeueLT Pro 45 Lt" w:eastAsia="Times New Roman" w:hAnsi="HelveticaNeueLT Pro 45 Lt"/>
          <w:color w:val="000000" w:themeColor="text1"/>
          <w:sz w:val="20"/>
          <w:szCs w:val="20"/>
        </w:rPr>
        <w:t xml:space="preserve"> has</w:t>
      </w:r>
      <w:r w:rsidR="00087A64">
        <w:rPr>
          <w:rFonts w:ascii="HelveticaNeueLT Pro 45 Lt" w:eastAsia="Times New Roman" w:hAnsi="HelveticaNeueLT Pro 45 Lt"/>
          <w:color w:val="000000" w:themeColor="text1"/>
          <w:sz w:val="20"/>
          <w:szCs w:val="20"/>
        </w:rPr>
        <w:t xml:space="preserve"> </w:t>
      </w:r>
      <w:r w:rsidR="008C4930">
        <w:rPr>
          <w:rFonts w:ascii="HelveticaNeueLT Pro 45 Lt" w:eastAsia="Times New Roman" w:hAnsi="HelveticaNeueLT Pro 45 Lt"/>
          <w:color w:val="000000" w:themeColor="text1"/>
          <w:sz w:val="20"/>
          <w:szCs w:val="20"/>
        </w:rPr>
        <w:t>completed the acquisition of</w:t>
      </w:r>
      <w:r w:rsidR="00087A64">
        <w:rPr>
          <w:rFonts w:ascii="HelveticaNeueLT Pro 45 Lt" w:eastAsia="Times New Roman" w:hAnsi="HelveticaNeueLT Pro 45 Lt"/>
          <w:color w:val="000000" w:themeColor="text1"/>
          <w:sz w:val="20"/>
          <w:szCs w:val="20"/>
        </w:rPr>
        <w:t xml:space="preserve"> Dux Paint</w:t>
      </w:r>
      <w:r w:rsidR="0004432D">
        <w:rPr>
          <w:rFonts w:ascii="HelveticaNeueLT Pro 45 Lt" w:eastAsia="Times New Roman" w:hAnsi="HelveticaNeueLT Pro 45 Lt"/>
          <w:color w:val="000000" w:themeColor="text1"/>
          <w:sz w:val="20"/>
          <w:szCs w:val="20"/>
        </w:rPr>
        <w:t xml:space="preserve"> and its sister companies,</w:t>
      </w:r>
      <w:r w:rsidR="00087A64">
        <w:rPr>
          <w:rFonts w:ascii="HelveticaNeueLT Pro 45 Lt" w:eastAsia="Times New Roman" w:hAnsi="HelveticaNeueLT Pro 45 Lt"/>
          <w:color w:val="000000" w:themeColor="text1"/>
          <w:sz w:val="20"/>
          <w:szCs w:val="20"/>
        </w:rPr>
        <w:t xml:space="preserve"> Hawthorne </w:t>
      </w:r>
      <w:r w:rsidR="0004432D">
        <w:rPr>
          <w:rFonts w:ascii="HelveticaNeueLT Pro 45 Lt" w:eastAsia="Times New Roman" w:hAnsi="HelveticaNeueLT Pro 45 Lt"/>
          <w:color w:val="000000" w:themeColor="text1"/>
          <w:sz w:val="20"/>
          <w:szCs w:val="20"/>
        </w:rPr>
        <w:t>Coating</w:t>
      </w:r>
      <w:r w:rsidR="00087A64">
        <w:rPr>
          <w:rFonts w:ascii="HelveticaNeueLT Pro 45 Lt" w:eastAsia="Times New Roman" w:hAnsi="HelveticaNeueLT Pro 45 Lt"/>
          <w:color w:val="000000" w:themeColor="text1"/>
          <w:sz w:val="20"/>
          <w:szCs w:val="20"/>
        </w:rPr>
        <w:t xml:space="preserve"> and Hood Products</w:t>
      </w:r>
      <w:r w:rsidR="00285614">
        <w:rPr>
          <w:rFonts w:ascii="HelveticaNeueLT Pro 45 Lt" w:eastAsia="Times New Roman" w:hAnsi="HelveticaNeueLT Pro 45 Lt"/>
          <w:color w:val="000000" w:themeColor="text1"/>
          <w:sz w:val="20"/>
          <w:szCs w:val="20"/>
        </w:rPr>
        <w:t xml:space="preserve"> (taken together</w:t>
      </w:r>
      <w:r w:rsidR="00523CE0">
        <w:rPr>
          <w:rFonts w:ascii="HelveticaNeueLT Pro 45 Lt" w:eastAsia="Times New Roman" w:hAnsi="HelveticaNeueLT Pro 45 Lt"/>
          <w:color w:val="000000" w:themeColor="text1"/>
          <w:sz w:val="20"/>
          <w:szCs w:val="20"/>
        </w:rPr>
        <w:t>,</w:t>
      </w:r>
      <w:r w:rsidR="00285614">
        <w:rPr>
          <w:rFonts w:ascii="HelveticaNeueLT Pro 45 Lt" w:eastAsia="Times New Roman" w:hAnsi="HelveticaNeueLT Pro 45 Lt"/>
          <w:color w:val="000000" w:themeColor="text1"/>
          <w:sz w:val="20"/>
          <w:szCs w:val="20"/>
        </w:rPr>
        <w:t xml:space="preserve"> “Dux”</w:t>
      </w:r>
      <w:r w:rsidR="00523CE0">
        <w:rPr>
          <w:rFonts w:ascii="HelveticaNeueLT Pro 45 Lt" w:eastAsia="Times New Roman" w:hAnsi="HelveticaNeueLT Pro 45 Lt"/>
          <w:color w:val="000000" w:themeColor="text1"/>
          <w:sz w:val="20"/>
          <w:szCs w:val="20"/>
        </w:rPr>
        <w:t xml:space="preserve"> or </w:t>
      </w:r>
      <w:r w:rsidR="00B00211">
        <w:rPr>
          <w:rFonts w:ascii="HelveticaNeueLT Pro 45 Lt" w:eastAsia="Times New Roman" w:hAnsi="HelveticaNeueLT Pro 45 Lt"/>
          <w:color w:val="000000" w:themeColor="text1"/>
          <w:sz w:val="20"/>
          <w:szCs w:val="20"/>
        </w:rPr>
        <w:t xml:space="preserve">the </w:t>
      </w:r>
      <w:r w:rsidR="00523CE0">
        <w:rPr>
          <w:rFonts w:ascii="HelveticaNeueLT Pro 45 Lt" w:eastAsia="Times New Roman" w:hAnsi="HelveticaNeueLT Pro 45 Lt"/>
          <w:color w:val="000000" w:themeColor="text1"/>
          <w:sz w:val="20"/>
          <w:szCs w:val="20"/>
        </w:rPr>
        <w:t>“Company”</w:t>
      </w:r>
      <w:r w:rsidR="00285614">
        <w:rPr>
          <w:rFonts w:ascii="HelveticaNeueLT Pro 45 Lt" w:eastAsia="Times New Roman" w:hAnsi="HelveticaNeueLT Pro 45 Lt"/>
          <w:color w:val="000000" w:themeColor="text1"/>
          <w:sz w:val="20"/>
          <w:szCs w:val="20"/>
        </w:rPr>
        <w:t>)</w:t>
      </w:r>
      <w:r w:rsidR="00087A64">
        <w:rPr>
          <w:rFonts w:ascii="HelveticaNeueLT Pro 45 Lt" w:eastAsia="Times New Roman" w:hAnsi="HelveticaNeueLT Pro 45 Lt"/>
          <w:color w:val="000000" w:themeColor="text1"/>
          <w:sz w:val="20"/>
          <w:szCs w:val="20"/>
        </w:rPr>
        <w:t>.</w:t>
      </w:r>
    </w:p>
    <w:p w14:paraId="0C595F42" w14:textId="77777777" w:rsidR="0071404A" w:rsidRPr="00773C78" w:rsidRDefault="0071404A" w:rsidP="0071404A">
      <w:pPr>
        <w:pStyle w:val="NormalWeb"/>
        <w:jc w:val="both"/>
        <w:rPr>
          <w:rFonts w:ascii="HelveticaNeueLT Pro 45 Lt" w:hAnsi="HelveticaNeueLT Pro 45 Lt" w:cs="Calibri"/>
          <w:color w:val="000000" w:themeColor="text1"/>
          <w:sz w:val="20"/>
          <w:szCs w:val="20"/>
        </w:rPr>
      </w:pPr>
    </w:p>
    <w:p w14:paraId="66B27D0A" w14:textId="26F7F7CF" w:rsidR="0074114E" w:rsidRDefault="00523CE0" w:rsidP="0071404A">
      <w:pPr>
        <w:pStyle w:val="NormalWeb"/>
        <w:jc w:val="both"/>
        <w:rPr>
          <w:rFonts w:ascii="HelveticaNeueLT Pro 45 Lt" w:hAnsi="HelveticaNeueLT Pro 45 Lt" w:cs="Calibri"/>
          <w:color w:val="000000" w:themeColor="text1"/>
          <w:sz w:val="20"/>
          <w:szCs w:val="20"/>
        </w:rPr>
      </w:pPr>
      <w:r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Based in Lodi, New Jersey, </w:t>
      </w:r>
      <w:r w:rsidR="00285614">
        <w:rPr>
          <w:rFonts w:ascii="HelveticaNeueLT Pro 45 Lt" w:hAnsi="HelveticaNeueLT Pro 45 Lt" w:cs="Calibri"/>
          <w:color w:val="000000" w:themeColor="text1"/>
          <w:sz w:val="20"/>
          <w:szCs w:val="20"/>
        </w:rPr>
        <w:t>Dux</w:t>
      </w:r>
      <w:r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 </w:t>
      </w:r>
      <w:r w:rsidR="00285614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offers a differentiated and comprehensive portfolio </w:t>
      </w:r>
      <w:r w:rsidR="003128A7">
        <w:rPr>
          <w:rFonts w:ascii="HelveticaNeueLT Pro 45 Lt" w:hAnsi="HelveticaNeueLT Pro 45 Lt" w:cs="Calibri"/>
          <w:color w:val="000000" w:themeColor="text1"/>
          <w:sz w:val="20"/>
          <w:szCs w:val="20"/>
        </w:rPr>
        <w:t>of industrial</w:t>
      </w:r>
      <w:r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 protective coating</w:t>
      </w:r>
      <w:r w:rsidR="00537769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 solutions for </w:t>
      </w:r>
      <w:r w:rsidR="003128A7">
        <w:rPr>
          <w:rFonts w:ascii="HelveticaNeueLT Pro 45 Lt" w:hAnsi="HelveticaNeueLT Pro 45 Lt" w:cs="Calibri"/>
          <w:color w:val="000000" w:themeColor="text1"/>
          <w:sz w:val="20"/>
          <w:szCs w:val="20"/>
        </w:rPr>
        <w:t>refinish</w:t>
      </w:r>
      <w:r w:rsidR="00537769">
        <w:rPr>
          <w:rFonts w:ascii="HelveticaNeueLT Pro 45 Lt" w:hAnsi="HelveticaNeueLT Pro 45 Lt" w:cs="Calibri"/>
          <w:color w:val="000000" w:themeColor="text1"/>
          <w:sz w:val="20"/>
          <w:szCs w:val="20"/>
        </w:rPr>
        <w:t>,</w:t>
      </w:r>
      <w:r w:rsidR="003128A7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 </w:t>
      </w:r>
      <w:r w:rsidR="00537769">
        <w:rPr>
          <w:rFonts w:ascii="HelveticaNeueLT Pro 45 Lt" w:hAnsi="HelveticaNeueLT Pro 45 Lt" w:cs="Calibri"/>
          <w:color w:val="000000" w:themeColor="text1"/>
          <w:sz w:val="20"/>
          <w:szCs w:val="20"/>
        </w:rPr>
        <w:t>wood</w:t>
      </w:r>
      <w:r w:rsidR="0074114E">
        <w:rPr>
          <w:rFonts w:ascii="HelveticaNeueLT Pro 45 Lt" w:hAnsi="HelveticaNeueLT Pro 45 Lt" w:cs="Calibri"/>
          <w:color w:val="000000" w:themeColor="text1"/>
          <w:sz w:val="20"/>
          <w:szCs w:val="20"/>
        </w:rPr>
        <w:t>, automotive and direct-to-metal applications.</w:t>
      </w:r>
      <w:r w:rsidR="0074114E" w:rsidRPr="0074114E">
        <w:t xml:space="preserve"> </w:t>
      </w:r>
      <w:r w:rsidR="0074114E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Founded over 70 years ago, Dux has </w:t>
      </w:r>
      <w:r w:rsidR="0074114E" w:rsidRPr="0074114E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built </w:t>
      </w:r>
      <w:r w:rsidR="0074114E">
        <w:rPr>
          <w:rFonts w:ascii="HelveticaNeueLT Pro 45 Lt" w:hAnsi="HelveticaNeueLT Pro 45 Lt" w:cs="Calibri"/>
          <w:color w:val="000000" w:themeColor="text1"/>
          <w:sz w:val="20"/>
          <w:szCs w:val="20"/>
        </w:rPr>
        <w:t>a</w:t>
      </w:r>
      <w:r w:rsidR="0074114E" w:rsidRPr="0074114E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 reputation for </w:t>
      </w:r>
      <w:r w:rsidR="00F54D0B">
        <w:rPr>
          <w:rFonts w:ascii="HelveticaNeueLT Pro 45 Lt" w:hAnsi="HelveticaNeueLT Pro 45 Lt" w:cs="Calibri"/>
          <w:color w:val="000000" w:themeColor="text1"/>
          <w:sz w:val="20"/>
          <w:szCs w:val="20"/>
        </w:rPr>
        <w:t>superior</w:t>
      </w:r>
      <w:r w:rsidR="0074114E" w:rsidRPr="0074114E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-quality products, </w:t>
      </w:r>
      <w:r w:rsidR="00F54D0B">
        <w:rPr>
          <w:rFonts w:ascii="HelveticaNeueLT Pro 45 Lt" w:hAnsi="HelveticaNeueLT Pro 45 Lt" w:cs="Calibri"/>
          <w:color w:val="000000" w:themeColor="text1"/>
          <w:sz w:val="20"/>
          <w:szCs w:val="20"/>
        </w:rPr>
        <w:t>exceptional</w:t>
      </w:r>
      <w:r w:rsidR="0074114E" w:rsidRPr="0074114E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 customer service, and technical expertise</w:t>
      </w:r>
      <w:r w:rsidR="0074114E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 in the development of best-in-class solutions for its industrial customers.</w:t>
      </w:r>
    </w:p>
    <w:p w14:paraId="65450F48" w14:textId="25683485" w:rsidR="0074114E" w:rsidRDefault="0074114E" w:rsidP="0071404A">
      <w:pPr>
        <w:pStyle w:val="NormalWeb"/>
        <w:jc w:val="both"/>
        <w:rPr>
          <w:rFonts w:ascii="HelveticaNeueLT Pro 45 Lt" w:hAnsi="HelveticaNeueLT Pro 45 Lt" w:cs="Calibri"/>
          <w:color w:val="000000" w:themeColor="text1"/>
          <w:sz w:val="20"/>
          <w:szCs w:val="20"/>
        </w:rPr>
      </w:pPr>
    </w:p>
    <w:p w14:paraId="29B3935B" w14:textId="2CA1AF93" w:rsidR="0074114E" w:rsidRDefault="00F54D0B" w:rsidP="0071404A">
      <w:pPr>
        <w:pStyle w:val="NormalWeb"/>
        <w:jc w:val="both"/>
        <w:rPr>
          <w:rFonts w:ascii="HelveticaNeueLT Pro 45 Lt" w:hAnsi="HelveticaNeueLT Pro 45 Lt" w:cs="Calibri"/>
          <w:color w:val="000000" w:themeColor="text1"/>
          <w:sz w:val="20"/>
          <w:szCs w:val="20"/>
        </w:rPr>
      </w:pPr>
      <w:r>
        <w:rPr>
          <w:rFonts w:ascii="HelveticaNeueLT Pro 45 Lt" w:hAnsi="HelveticaNeueLT Pro 45 Lt" w:cs="Calibri"/>
          <w:color w:val="000000" w:themeColor="text1"/>
          <w:sz w:val="20"/>
          <w:szCs w:val="20"/>
        </w:rPr>
        <w:t>Dux</w:t>
      </w:r>
      <w:r w:rsidR="0074114E" w:rsidRPr="0074114E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 enhances </w:t>
      </w:r>
      <w:r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Albi Protective Coatings’ technical </w:t>
      </w:r>
      <w:r w:rsidR="0074114E" w:rsidRPr="0074114E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capabilities and expands </w:t>
      </w:r>
      <w:r>
        <w:rPr>
          <w:rFonts w:ascii="HelveticaNeueLT Pro 45 Lt" w:hAnsi="HelveticaNeueLT Pro 45 Lt" w:cs="Calibri"/>
          <w:color w:val="000000" w:themeColor="text1"/>
          <w:sz w:val="20"/>
          <w:szCs w:val="20"/>
        </w:rPr>
        <w:t>Albi</w:t>
      </w:r>
      <w:r w:rsidR="003128A7">
        <w:rPr>
          <w:rFonts w:ascii="HelveticaNeueLT Pro 45 Lt" w:hAnsi="HelveticaNeueLT Pro 45 Lt" w:cs="Calibri"/>
          <w:color w:val="000000" w:themeColor="text1"/>
          <w:sz w:val="20"/>
          <w:szCs w:val="20"/>
        </w:rPr>
        <w:t>’s</w:t>
      </w:r>
      <w:r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 </w:t>
      </w:r>
      <w:r w:rsidR="003128A7">
        <w:rPr>
          <w:rFonts w:ascii="HelveticaNeueLT Pro 45 Lt" w:hAnsi="HelveticaNeueLT Pro 45 Lt" w:cs="Calibri"/>
          <w:color w:val="000000" w:themeColor="text1"/>
          <w:sz w:val="20"/>
          <w:szCs w:val="20"/>
        </w:rPr>
        <w:t>intumescent and fire</w:t>
      </w:r>
      <w:r w:rsidR="00036DB6">
        <w:rPr>
          <w:rFonts w:ascii="HelveticaNeueLT Pro 45 Lt" w:hAnsi="HelveticaNeueLT Pro 45 Lt" w:cs="Calibri"/>
          <w:color w:val="000000" w:themeColor="text1"/>
          <w:sz w:val="20"/>
          <w:szCs w:val="20"/>
        </w:rPr>
        <w:t>-</w:t>
      </w:r>
      <w:r w:rsidR="003128A7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retardant </w:t>
      </w:r>
      <w:r>
        <w:rPr>
          <w:rFonts w:ascii="HelveticaNeueLT Pro 45 Lt" w:hAnsi="HelveticaNeueLT Pro 45 Lt" w:cs="Calibri"/>
          <w:color w:val="000000" w:themeColor="text1"/>
          <w:sz w:val="20"/>
          <w:szCs w:val="20"/>
        </w:rPr>
        <w:t>product line</w:t>
      </w:r>
      <w:r w:rsidR="003128A7">
        <w:rPr>
          <w:rFonts w:ascii="HelveticaNeueLT Pro 45 Lt" w:hAnsi="HelveticaNeueLT Pro 45 Lt" w:cs="Calibri"/>
          <w:color w:val="000000" w:themeColor="text1"/>
          <w:sz w:val="20"/>
          <w:szCs w:val="20"/>
        </w:rPr>
        <w:t>s</w:t>
      </w:r>
      <w:r w:rsidR="0074114E" w:rsidRPr="0074114E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 into </w:t>
      </w:r>
      <w:r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the </w:t>
      </w:r>
      <w:r w:rsidR="0074114E" w:rsidRPr="0074114E">
        <w:rPr>
          <w:rFonts w:ascii="HelveticaNeueLT Pro 45 Lt" w:hAnsi="HelveticaNeueLT Pro 45 Lt" w:cs="Calibri"/>
          <w:color w:val="000000" w:themeColor="text1"/>
          <w:sz w:val="20"/>
          <w:szCs w:val="20"/>
        </w:rPr>
        <w:t>broader</w:t>
      </w:r>
      <w:r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 </w:t>
      </w:r>
      <w:r w:rsidR="000B5D0B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industrial </w:t>
      </w:r>
      <w:r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protective coatings </w:t>
      </w:r>
      <w:r w:rsidR="0074114E" w:rsidRPr="0074114E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market. </w:t>
      </w:r>
      <w:r w:rsidR="00B00211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Dux and its existing management team will continue to operate </w:t>
      </w:r>
      <w:r w:rsidR="007C2A52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and serve its customer base </w:t>
      </w:r>
      <w:r w:rsidR="00B00211">
        <w:rPr>
          <w:rFonts w:ascii="HelveticaNeueLT Pro 45 Lt" w:hAnsi="HelveticaNeueLT Pro 45 Lt" w:cs="Calibri"/>
          <w:color w:val="000000" w:themeColor="text1"/>
          <w:sz w:val="20"/>
          <w:szCs w:val="20"/>
        </w:rPr>
        <w:t>from its facility in Lodi, New Jersey.</w:t>
      </w:r>
    </w:p>
    <w:p w14:paraId="5B33FAFF" w14:textId="77777777" w:rsidR="0071404A" w:rsidRPr="00773C78" w:rsidRDefault="0071404A" w:rsidP="0071404A">
      <w:pPr>
        <w:pStyle w:val="NormalWeb"/>
        <w:jc w:val="both"/>
        <w:rPr>
          <w:rFonts w:ascii="HelveticaNeueLT Pro 45 Lt" w:hAnsi="HelveticaNeueLT Pro 45 Lt" w:cs="Calibri"/>
          <w:color w:val="000000" w:themeColor="text1"/>
          <w:sz w:val="20"/>
          <w:szCs w:val="20"/>
        </w:rPr>
      </w:pPr>
    </w:p>
    <w:p w14:paraId="118FDDF4" w14:textId="15856BD9" w:rsidR="0071404A" w:rsidRDefault="000B5D0B" w:rsidP="0071404A">
      <w:pPr>
        <w:pStyle w:val="NormalWeb"/>
        <w:jc w:val="both"/>
        <w:rPr>
          <w:rFonts w:ascii="HelveticaNeueLT Pro 45 Lt" w:hAnsi="HelveticaNeueLT Pro 45 Lt" w:cs="Calibri"/>
          <w:color w:val="000000" w:themeColor="text1"/>
          <w:sz w:val="20"/>
          <w:szCs w:val="20"/>
        </w:rPr>
      </w:pPr>
      <w:r w:rsidRPr="00CD7BE2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Howard Goldstein, </w:t>
      </w:r>
      <w:r w:rsidR="00B00211" w:rsidRPr="00CD7BE2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former </w:t>
      </w:r>
      <w:r w:rsidRPr="00CD7BE2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owner of Dux and </w:t>
      </w:r>
      <w:r w:rsidR="00B00211" w:rsidRPr="00CD7BE2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new </w:t>
      </w:r>
      <w:r w:rsidRPr="00CD7BE2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member of the Albi </w:t>
      </w:r>
      <w:r w:rsidR="00B00211" w:rsidRPr="00CD7BE2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Protective Coatings </w:t>
      </w:r>
      <w:r w:rsidRPr="00CD7BE2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senior leadership team, said, "We are excited to partner with </w:t>
      </w:r>
      <w:r w:rsidR="00B00211" w:rsidRPr="00CD7BE2">
        <w:rPr>
          <w:rFonts w:ascii="HelveticaNeueLT Pro 45 Lt" w:hAnsi="HelveticaNeueLT Pro 45 Lt" w:cs="Calibri"/>
          <w:color w:val="000000" w:themeColor="text1"/>
          <w:sz w:val="20"/>
          <w:szCs w:val="20"/>
        </w:rPr>
        <w:t>Albi Protective Coatings</w:t>
      </w:r>
      <w:r w:rsidRPr="00CD7BE2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 given their deep expertise in the protective coatings sector</w:t>
      </w:r>
      <w:r w:rsidR="002952BF" w:rsidRPr="00CD7BE2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 and coating solutions for harsh environments</w:t>
      </w:r>
      <w:r w:rsidRPr="00CD7BE2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.  Our combined product </w:t>
      </w:r>
      <w:r w:rsidR="00B00211" w:rsidRPr="00CD7BE2">
        <w:rPr>
          <w:rFonts w:ascii="HelveticaNeueLT Pro 45 Lt" w:hAnsi="HelveticaNeueLT Pro 45 Lt" w:cs="Calibri"/>
          <w:color w:val="000000" w:themeColor="text1"/>
          <w:sz w:val="20"/>
          <w:szCs w:val="20"/>
        </w:rPr>
        <w:t>offering,</w:t>
      </w:r>
      <w:r w:rsidRPr="00CD7BE2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 and brand recognition</w:t>
      </w:r>
      <w:r w:rsidR="002952BF" w:rsidRPr="00CD7BE2">
        <w:rPr>
          <w:rFonts w:ascii="HelveticaNeueLT Pro 45 Lt" w:hAnsi="HelveticaNeueLT Pro 45 Lt" w:cs="Calibri"/>
          <w:color w:val="000000" w:themeColor="text1"/>
          <w:sz w:val="20"/>
          <w:szCs w:val="20"/>
        </w:rPr>
        <w:t>,</w:t>
      </w:r>
      <w:r w:rsidRPr="00CD7BE2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 will enhance our abilities to serve our customers who rely on us for their most challenging applications, and to accelerate growth in key markets</w:t>
      </w:r>
      <w:r w:rsidR="00B00211" w:rsidRPr="00CD7BE2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 and applications</w:t>
      </w:r>
      <w:r w:rsidRPr="00CD7BE2">
        <w:rPr>
          <w:rFonts w:ascii="HelveticaNeueLT Pro 45 Lt" w:hAnsi="HelveticaNeueLT Pro 45 Lt" w:cs="Calibri"/>
          <w:color w:val="000000" w:themeColor="text1"/>
          <w:sz w:val="20"/>
          <w:szCs w:val="20"/>
        </w:rPr>
        <w:t>."</w:t>
      </w:r>
    </w:p>
    <w:p w14:paraId="6CF167BF" w14:textId="77777777" w:rsidR="000B5D0B" w:rsidRPr="00773C78" w:rsidRDefault="000B5D0B" w:rsidP="0071404A">
      <w:pPr>
        <w:pStyle w:val="NormalWeb"/>
        <w:jc w:val="both"/>
        <w:rPr>
          <w:rFonts w:ascii="HelveticaNeueLT Pro 45 Lt" w:hAnsi="HelveticaNeueLT Pro 45 Lt" w:cs="Calibri"/>
          <w:color w:val="000000" w:themeColor="text1"/>
          <w:sz w:val="20"/>
          <w:szCs w:val="20"/>
        </w:rPr>
      </w:pPr>
    </w:p>
    <w:p w14:paraId="197A0472" w14:textId="3ABBAC8C" w:rsidR="000F5F35" w:rsidRDefault="003C19CA" w:rsidP="0071404A">
      <w:pPr>
        <w:pStyle w:val="NormalWeb"/>
        <w:jc w:val="both"/>
        <w:rPr>
          <w:rFonts w:ascii="HelveticaNeueLT Pro 45 Lt" w:hAnsi="HelveticaNeueLT Pro 45 Lt" w:cs="Calibri"/>
          <w:color w:val="000000" w:themeColor="text1"/>
          <w:sz w:val="20"/>
          <w:szCs w:val="20"/>
        </w:rPr>
      </w:pPr>
      <w:r>
        <w:rPr>
          <w:rFonts w:ascii="HelveticaNeueLT Pro 45 Lt" w:hAnsi="HelveticaNeueLT Pro 45 Lt" w:cs="Calibri"/>
          <w:color w:val="000000" w:themeColor="text1"/>
          <w:sz w:val="20"/>
          <w:szCs w:val="20"/>
        </w:rPr>
        <w:t>Paul Stenson</w:t>
      </w:r>
      <w:r w:rsidRPr="003C19CA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, </w:t>
      </w:r>
      <w:r w:rsidR="003128A7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President and </w:t>
      </w:r>
      <w:r w:rsidRPr="003C19CA">
        <w:rPr>
          <w:rFonts w:ascii="HelveticaNeueLT Pro 45 Lt" w:hAnsi="HelveticaNeueLT Pro 45 Lt" w:cs="Calibri"/>
          <w:color w:val="000000" w:themeColor="text1"/>
          <w:sz w:val="20"/>
          <w:szCs w:val="20"/>
        </w:rPr>
        <w:t>CEO of</w:t>
      </w:r>
      <w:r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 StanChem Polymers and Albi Protective Coatings</w:t>
      </w:r>
      <w:r w:rsidRPr="003C19CA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, remarked, "We are delighted to welcome the </w:t>
      </w:r>
      <w:r>
        <w:rPr>
          <w:rFonts w:ascii="HelveticaNeueLT Pro 45 Lt" w:hAnsi="HelveticaNeueLT Pro 45 Lt" w:cs="Calibri"/>
          <w:color w:val="000000" w:themeColor="text1"/>
          <w:sz w:val="20"/>
          <w:szCs w:val="20"/>
        </w:rPr>
        <w:t>Dux</w:t>
      </w:r>
      <w:r w:rsidRPr="003C19CA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 team to the </w:t>
      </w:r>
      <w:r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StanChem-Albi </w:t>
      </w:r>
      <w:r w:rsidRPr="003C19CA">
        <w:rPr>
          <w:rFonts w:ascii="HelveticaNeueLT Pro 45 Lt" w:hAnsi="HelveticaNeueLT Pro 45 Lt" w:cs="Calibri"/>
          <w:color w:val="000000" w:themeColor="text1"/>
          <w:sz w:val="20"/>
          <w:szCs w:val="20"/>
        </w:rPr>
        <w:t>family, and look forward to working with</w:t>
      </w:r>
      <w:r w:rsidR="00036DB6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 the Dux team in New Jersey </w:t>
      </w:r>
      <w:r w:rsidRPr="003C19CA">
        <w:rPr>
          <w:rFonts w:ascii="HelveticaNeueLT Pro 45 Lt" w:hAnsi="HelveticaNeueLT Pro 45 Lt" w:cs="Calibri"/>
          <w:color w:val="000000" w:themeColor="text1"/>
          <w:sz w:val="20"/>
          <w:szCs w:val="20"/>
        </w:rPr>
        <w:t>to accomplish our vision of being</w:t>
      </w:r>
      <w:r w:rsidR="007C2A52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 a leading supplier of </w:t>
      </w:r>
      <w:r w:rsidRPr="003C19CA">
        <w:rPr>
          <w:rFonts w:ascii="HelveticaNeueLT Pro 45 Lt" w:hAnsi="HelveticaNeueLT Pro 45 Lt" w:cs="Calibri"/>
          <w:color w:val="000000" w:themeColor="text1"/>
          <w:sz w:val="20"/>
          <w:szCs w:val="20"/>
        </w:rPr>
        <w:t>protective coating</w:t>
      </w:r>
      <w:r>
        <w:rPr>
          <w:rFonts w:ascii="HelveticaNeueLT Pro 45 Lt" w:hAnsi="HelveticaNeueLT Pro 45 Lt" w:cs="Calibri"/>
          <w:color w:val="000000" w:themeColor="text1"/>
          <w:sz w:val="20"/>
          <w:szCs w:val="20"/>
        </w:rPr>
        <w:t>s</w:t>
      </w:r>
      <w:r w:rsidR="007C2A52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 for the most technically challenging </w:t>
      </w:r>
      <w:r w:rsidR="00036DB6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field applied or OEM </w:t>
      </w:r>
      <w:r w:rsidR="007C2A52">
        <w:rPr>
          <w:rFonts w:ascii="HelveticaNeueLT Pro 45 Lt" w:hAnsi="HelveticaNeueLT Pro 45 Lt" w:cs="Calibri"/>
          <w:color w:val="000000" w:themeColor="text1"/>
          <w:sz w:val="20"/>
          <w:szCs w:val="20"/>
        </w:rPr>
        <w:t>applications</w:t>
      </w:r>
      <w:r w:rsidRPr="003C19CA">
        <w:rPr>
          <w:rFonts w:ascii="HelveticaNeueLT Pro 45 Lt" w:hAnsi="HelveticaNeueLT Pro 45 Lt" w:cs="Calibri"/>
          <w:color w:val="000000" w:themeColor="text1"/>
          <w:sz w:val="20"/>
          <w:szCs w:val="20"/>
        </w:rPr>
        <w:t>.</w:t>
      </w:r>
      <w:r w:rsidR="007C2A52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 </w:t>
      </w:r>
      <w:r w:rsidRPr="003C19CA">
        <w:rPr>
          <w:rFonts w:ascii="HelveticaNeueLT Pro 45 Lt" w:hAnsi="HelveticaNeueLT Pro 45 Lt" w:cs="Calibri"/>
          <w:color w:val="000000" w:themeColor="text1"/>
          <w:sz w:val="20"/>
          <w:szCs w:val="20"/>
        </w:rPr>
        <w:t>The incorporation of</w:t>
      </w:r>
      <w:r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 Dux</w:t>
      </w:r>
      <w:r w:rsidRPr="003C19CA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 into the </w:t>
      </w:r>
      <w:r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StanChem-Albi </w:t>
      </w:r>
      <w:r w:rsidRPr="003C19CA">
        <w:rPr>
          <w:rFonts w:ascii="HelveticaNeueLT Pro 45 Lt" w:hAnsi="HelveticaNeueLT Pro 45 Lt" w:cs="Calibri"/>
          <w:color w:val="000000" w:themeColor="text1"/>
          <w:sz w:val="20"/>
          <w:szCs w:val="20"/>
        </w:rPr>
        <w:t>platform increases our scale</w:t>
      </w:r>
      <w:r>
        <w:rPr>
          <w:rFonts w:ascii="HelveticaNeueLT Pro 45 Lt" w:hAnsi="HelveticaNeueLT Pro 45 Lt" w:cs="Calibri"/>
          <w:color w:val="000000" w:themeColor="text1"/>
          <w:sz w:val="20"/>
          <w:szCs w:val="20"/>
        </w:rPr>
        <w:t>,</w:t>
      </w:r>
      <w:r w:rsidR="007C2A52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 </w:t>
      </w:r>
      <w:r w:rsidR="00036DB6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R&amp;D / </w:t>
      </w:r>
      <w:r w:rsidR="007C2A52">
        <w:rPr>
          <w:rFonts w:ascii="HelveticaNeueLT Pro 45 Lt" w:hAnsi="HelveticaNeueLT Pro 45 Lt" w:cs="Calibri"/>
          <w:color w:val="000000" w:themeColor="text1"/>
          <w:sz w:val="20"/>
          <w:szCs w:val="20"/>
        </w:rPr>
        <w:t>application</w:t>
      </w:r>
      <w:r w:rsidR="00036DB6">
        <w:rPr>
          <w:rFonts w:ascii="HelveticaNeueLT Pro 45 Lt" w:hAnsi="HelveticaNeueLT Pro 45 Lt" w:cs="Calibri"/>
          <w:color w:val="000000" w:themeColor="text1"/>
          <w:sz w:val="20"/>
          <w:szCs w:val="20"/>
        </w:rPr>
        <w:t>s</w:t>
      </w:r>
      <w:r w:rsidR="007C2A52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 expertise</w:t>
      </w:r>
      <w:r w:rsidRPr="003C19CA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 and </w:t>
      </w:r>
      <w:r w:rsidR="007C2A52">
        <w:rPr>
          <w:rFonts w:ascii="HelveticaNeueLT Pro 45 Lt" w:hAnsi="HelveticaNeueLT Pro 45 Lt" w:cs="Calibri"/>
          <w:color w:val="000000" w:themeColor="text1"/>
          <w:sz w:val="20"/>
          <w:szCs w:val="20"/>
        </w:rPr>
        <w:t>our</w:t>
      </w:r>
      <w:r w:rsidRPr="003C19CA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 ability to meet the needs</w:t>
      </w:r>
      <w:r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 of our</w:t>
      </w:r>
      <w:r w:rsidRPr="003C19CA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 </w:t>
      </w:r>
      <w:r w:rsidR="007C2A52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growing </w:t>
      </w:r>
      <w:r w:rsidRPr="003C19CA">
        <w:rPr>
          <w:rFonts w:ascii="HelveticaNeueLT Pro 45 Lt" w:hAnsi="HelveticaNeueLT Pro 45 Lt" w:cs="Calibri"/>
          <w:color w:val="000000" w:themeColor="text1"/>
          <w:sz w:val="20"/>
          <w:szCs w:val="20"/>
        </w:rPr>
        <w:t>customer</w:t>
      </w:r>
      <w:r w:rsidR="007C2A52">
        <w:rPr>
          <w:rFonts w:ascii="HelveticaNeueLT Pro 45 Lt" w:hAnsi="HelveticaNeueLT Pro 45 Lt" w:cs="Calibri"/>
          <w:color w:val="000000" w:themeColor="text1"/>
          <w:sz w:val="20"/>
          <w:szCs w:val="20"/>
        </w:rPr>
        <w:t xml:space="preserve"> base</w:t>
      </w:r>
      <w:r w:rsidRPr="003C19CA">
        <w:rPr>
          <w:rFonts w:ascii="HelveticaNeueLT Pro 45 Lt" w:hAnsi="HelveticaNeueLT Pro 45 Lt" w:cs="Calibri"/>
          <w:color w:val="000000" w:themeColor="text1"/>
          <w:sz w:val="20"/>
          <w:szCs w:val="20"/>
        </w:rPr>
        <w:t>."</w:t>
      </w:r>
    </w:p>
    <w:p w14:paraId="7579E594" w14:textId="77777777" w:rsidR="000F5F35" w:rsidRPr="00773C78" w:rsidRDefault="000F5F35" w:rsidP="0071404A">
      <w:pPr>
        <w:pStyle w:val="NormalWeb"/>
        <w:jc w:val="both"/>
        <w:rPr>
          <w:rFonts w:ascii="HelveticaNeueLT Pro 45 Lt" w:hAnsi="HelveticaNeueLT Pro 45 Lt"/>
          <w:sz w:val="20"/>
          <w:szCs w:val="20"/>
        </w:rPr>
      </w:pPr>
    </w:p>
    <w:p w14:paraId="444FC0D6" w14:textId="4F26A232" w:rsidR="0071404A" w:rsidRDefault="00B27C68" w:rsidP="0071404A">
      <w:pPr>
        <w:pStyle w:val="NormalWeb"/>
        <w:jc w:val="both"/>
        <w:rPr>
          <w:rFonts w:ascii="HelveticaNeueLT Pro 45 Lt" w:hAnsi="HelveticaNeueLT Pro 45 Lt" w:cs="Calibri"/>
          <w:sz w:val="20"/>
          <w:szCs w:val="20"/>
        </w:rPr>
      </w:pPr>
      <w:r w:rsidRPr="00773C78">
        <w:rPr>
          <w:rFonts w:ascii="HelveticaNeueLT Pro 45 Lt" w:hAnsi="HelveticaNeueLT Pro 45 Lt" w:cs="Calibri"/>
          <w:b/>
          <w:sz w:val="20"/>
          <w:szCs w:val="20"/>
        </w:rPr>
        <w:t>About StanChem Polymers</w:t>
      </w:r>
      <w:r w:rsidRPr="00773C78">
        <w:rPr>
          <w:rFonts w:ascii="HelveticaNeueLT Pro 45 Lt" w:hAnsi="HelveticaNeueLT Pro 45 Lt" w:cs="Calibri"/>
          <w:sz w:val="20"/>
          <w:szCs w:val="20"/>
        </w:rPr>
        <w:t>:</w:t>
      </w:r>
    </w:p>
    <w:p w14:paraId="18294736" w14:textId="77777777" w:rsidR="00F43D92" w:rsidRDefault="00F43D92" w:rsidP="0071404A">
      <w:pPr>
        <w:pStyle w:val="NormalWeb"/>
        <w:jc w:val="both"/>
        <w:rPr>
          <w:rFonts w:ascii="HelveticaNeueLT Pro 45 Lt" w:hAnsi="HelveticaNeueLT Pro 45 Lt" w:cs="Calibri"/>
          <w:sz w:val="20"/>
          <w:szCs w:val="20"/>
        </w:rPr>
      </w:pPr>
    </w:p>
    <w:p w14:paraId="23B8A590" w14:textId="04F3F0F9" w:rsidR="0071404A" w:rsidRDefault="000F5F35" w:rsidP="0071404A">
      <w:pPr>
        <w:pStyle w:val="NormalWeb"/>
        <w:jc w:val="both"/>
        <w:rPr>
          <w:rFonts w:ascii="HelveticaNeueLT Pro 45 Lt" w:hAnsi="HelveticaNeueLT Pro 45 Lt" w:cs="Calibri"/>
          <w:sz w:val="20"/>
          <w:szCs w:val="20"/>
        </w:rPr>
      </w:pPr>
      <w:r w:rsidRPr="00773C78">
        <w:rPr>
          <w:rFonts w:ascii="HelveticaNeueLT Pro 45 Lt" w:hAnsi="HelveticaNeueLT Pro 45 Lt" w:cs="Calibri"/>
          <w:sz w:val="20"/>
          <w:szCs w:val="20"/>
        </w:rPr>
        <w:t>Founded in 1968 and based in East Berlin, Connecticut, StanChem Polymers specializes in the development and manufacture of water</w:t>
      </w:r>
      <w:r w:rsidR="00560D4B" w:rsidRPr="00773C78">
        <w:rPr>
          <w:rFonts w:ascii="HelveticaNeueLT Pro 45 Lt" w:hAnsi="HelveticaNeueLT Pro 45 Lt" w:cs="Calibri"/>
          <w:sz w:val="20"/>
          <w:szCs w:val="20"/>
        </w:rPr>
        <w:t>-</w:t>
      </w:r>
      <w:r w:rsidRPr="00773C78">
        <w:rPr>
          <w:rFonts w:ascii="HelveticaNeueLT Pro 45 Lt" w:hAnsi="HelveticaNeueLT Pro 45 Lt" w:cs="Calibri"/>
          <w:sz w:val="20"/>
          <w:szCs w:val="20"/>
        </w:rPr>
        <w:t>based emulsion polymers for coatings, adhesives, sealants</w:t>
      </w:r>
      <w:r w:rsidR="00560D4B" w:rsidRPr="00773C78">
        <w:rPr>
          <w:rFonts w:ascii="HelveticaNeueLT Pro 45 Lt" w:hAnsi="HelveticaNeueLT Pro 45 Lt" w:cs="Calibri"/>
          <w:sz w:val="20"/>
          <w:szCs w:val="20"/>
        </w:rPr>
        <w:t>,</w:t>
      </w:r>
      <w:r w:rsidRPr="00773C78">
        <w:rPr>
          <w:rFonts w:ascii="HelveticaNeueLT Pro 45 Lt" w:hAnsi="HelveticaNeueLT Pro 45 Lt" w:cs="Calibri"/>
          <w:sz w:val="20"/>
          <w:szCs w:val="20"/>
        </w:rPr>
        <w:t xml:space="preserve"> and elastomer applications</w:t>
      </w:r>
      <w:r w:rsidR="00560D4B" w:rsidRPr="00773C78">
        <w:rPr>
          <w:rFonts w:ascii="HelveticaNeueLT Pro 45 Lt" w:hAnsi="HelveticaNeueLT Pro 45 Lt" w:cs="Calibri"/>
          <w:sz w:val="20"/>
          <w:szCs w:val="20"/>
        </w:rPr>
        <w:t xml:space="preserve">. </w:t>
      </w:r>
      <w:r w:rsidRPr="00773C78">
        <w:rPr>
          <w:rFonts w:ascii="HelveticaNeueLT Pro 45 Lt" w:hAnsi="HelveticaNeueLT Pro 45 Lt" w:cs="Calibri"/>
          <w:sz w:val="20"/>
          <w:szCs w:val="20"/>
        </w:rPr>
        <w:t>Albi Protective Coatings</w:t>
      </w:r>
      <w:r w:rsidR="00560D4B" w:rsidRPr="00773C78">
        <w:rPr>
          <w:rFonts w:ascii="HelveticaNeueLT Pro 45 Lt" w:hAnsi="HelveticaNeueLT Pro 45 Lt" w:cs="Calibri"/>
          <w:sz w:val="20"/>
          <w:szCs w:val="20"/>
        </w:rPr>
        <w:t xml:space="preserve">, a </w:t>
      </w:r>
      <w:proofErr w:type="gramStart"/>
      <w:r w:rsidR="00560D4B" w:rsidRPr="00773C78">
        <w:rPr>
          <w:rFonts w:ascii="HelveticaNeueLT Pro 45 Lt" w:hAnsi="HelveticaNeueLT Pro 45 Lt" w:cs="Calibri"/>
          <w:sz w:val="20"/>
          <w:szCs w:val="20"/>
        </w:rPr>
        <w:t>wholly-owned</w:t>
      </w:r>
      <w:proofErr w:type="gramEnd"/>
      <w:r w:rsidR="00560D4B" w:rsidRPr="00773C78">
        <w:rPr>
          <w:rFonts w:ascii="HelveticaNeueLT Pro 45 Lt" w:hAnsi="HelveticaNeueLT Pro 45 Lt" w:cs="Calibri"/>
          <w:sz w:val="20"/>
          <w:szCs w:val="20"/>
        </w:rPr>
        <w:t xml:space="preserve"> </w:t>
      </w:r>
      <w:r w:rsidR="00B00211">
        <w:rPr>
          <w:rFonts w:ascii="HelveticaNeueLT Pro 45 Lt" w:hAnsi="HelveticaNeueLT Pro 45 Lt" w:cs="Calibri"/>
          <w:sz w:val="20"/>
          <w:szCs w:val="20"/>
        </w:rPr>
        <w:t xml:space="preserve">subsidiary </w:t>
      </w:r>
      <w:r w:rsidR="00560D4B" w:rsidRPr="00773C78">
        <w:rPr>
          <w:rFonts w:ascii="HelveticaNeueLT Pro 45 Lt" w:hAnsi="HelveticaNeueLT Pro 45 Lt" w:cs="Calibri"/>
          <w:sz w:val="20"/>
          <w:szCs w:val="20"/>
        </w:rPr>
        <w:t>of StanChem Polymers, develops and</w:t>
      </w:r>
      <w:r w:rsidRPr="00773C78">
        <w:rPr>
          <w:rFonts w:ascii="HelveticaNeueLT Pro 45 Lt" w:hAnsi="HelveticaNeueLT Pro 45 Lt" w:cs="Calibri"/>
          <w:sz w:val="20"/>
          <w:szCs w:val="20"/>
        </w:rPr>
        <w:t xml:space="preserve"> supplies a range of industry</w:t>
      </w:r>
      <w:r w:rsidR="00560D4B" w:rsidRPr="00773C78">
        <w:rPr>
          <w:rFonts w:ascii="HelveticaNeueLT Pro 45 Lt" w:hAnsi="HelveticaNeueLT Pro 45 Lt" w:cs="Calibri"/>
          <w:sz w:val="20"/>
          <w:szCs w:val="20"/>
        </w:rPr>
        <w:t>-</w:t>
      </w:r>
      <w:r w:rsidRPr="00773C78">
        <w:rPr>
          <w:rFonts w:ascii="HelveticaNeueLT Pro 45 Lt" w:hAnsi="HelveticaNeueLT Pro 45 Lt" w:cs="Calibri"/>
          <w:sz w:val="20"/>
          <w:szCs w:val="20"/>
        </w:rPr>
        <w:t xml:space="preserve">leading </w:t>
      </w:r>
      <w:r w:rsidR="007C2A52">
        <w:rPr>
          <w:rFonts w:ascii="HelveticaNeueLT Pro 45 Lt" w:hAnsi="HelveticaNeueLT Pro 45 Lt" w:cs="Calibri"/>
          <w:sz w:val="20"/>
          <w:szCs w:val="20"/>
        </w:rPr>
        <w:t xml:space="preserve">protective </w:t>
      </w:r>
      <w:r w:rsidR="00560D4B" w:rsidRPr="00773C78">
        <w:rPr>
          <w:rFonts w:ascii="HelveticaNeueLT Pro 45 Lt" w:hAnsi="HelveticaNeueLT Pro 45 Lt" w:cs="Calibri"/>
          <w:sz w:val="20"/>
          <w:szCs w:val="20"/>
        </w:rPr>
        <w:t>coatings</w:t>
      </w:r>
      <w:r w:rsidRPr="00773C78">
        <w:rPr>
          <w:rFonts w:ascii="HelveticaNeueLT Pro 45 Lt" w:hAnsi="HelveticaNeueLT Pro 45 Lt" w:cs="Calibri"/>
          <w:sz w:val="20"/>
          <w:szCs w:val="20"/>
        </w:rPr>
        <w:t xml:space="preserve"> for fire</w:t>
      </w:r>
      <w:r w:rsidR="00560D4B" w:rsidRPr="00773C78">
        <w:rPr>
          <w:rFonts w:ascii="HelveticaNeueLT Pro 45 Lt" w:hAnsi="HelveticaNeueLT Pro 45 Lt" w:cs="Calibri"/>
          <w:sz w:val="20"/>
          <w:szCs w:val="20"/>
        </w:rPr>
        <w:t>-resistive and other mission-critical applications</w:t>
      </w:r>
      <w:r w:rsidRPr="00773C78">
        <w:rPr>
          <w:rFonts w:ascii="HelveticaNeueLT Pro 45 Lt" w:hAnsi="HelveticaNeueLT Pro 45 Lt" w:cs="Calibri"/>
          <w:sz w:val="20"/>
          <w:szCs w:val="20"/>
        </w:rPr>
        <w:t>.</w:t>
      </w:r>
      <w:r w:rsidR="003D5EE6">
        <w:rPr>
          <w:rFonts w:ascii="HelveticaNeueLT Pro 45 Lt" w:hAnsi="HelveticaNeueLT Pro 45 Lt" w:cs="Calibri"/>
          <w:sz w:val="20"/>
          <w:szCs w:val="20"/>
        </w:rPr>
        <w:t xml:space="preserve"> </w:t>
      </w:r>
      <w:proofErr w:type="spellStart"/>
      <w:r w:rsidR="003D5EE6">
        <w:rPr>
          <w:rFonts w:ascii="HelveticaNeueLT Pro 45 Lt" w:hAnsi="HelveticaNeueLT Pro 45 Lt" w:cs="Calibri"/>
          <w:sz w:val="20"/>
          <w:szCs w:val="20"/>
        </w:rPr>
        <w:t>Stanchem</w:t>
      </w:r>
      <w:proofErr w:type="spellEnd"/>
      <w:r w:rsidR="003D5EE6">
        <w:rPr>
          <w:rFonts w:ascii="HelveticaNeueLT Pro 45 Lt" w:hAnsi="HelveticaNeueLT Pro 45 Lt" w:cs="Calibri"/>
          <w:sz w:val="20"/>
          <w:szCs w:val="20"/>
        </w:rPr>
        <w:t xml:space="preserve"> Polymers is a </w:t>
      </w:r>
      <w:r w:rsidR="003D5EE6" w:rsidRPr="003D5EE6">
        <w:rPr>
          <w:rFonts w:ascii="HelveticaNeueLT Pro 45 Lt" w:hAnsi="HelveticaNeueLT Pro 45 Lt" w:cs="Calibri"/>
          <w:sz w:val="20"/>
          <w:szCs w:val="20"/>
        </w:rPr>
        <w:t>portfolio company of Ar</w:t>
      </w:r>
      <w:r w:rsidR="003D5EE6">
        <w:rPr>
          <w:rFonts w:ascii="HelveticaNeueLT Pro 45 Lt" w:hAnsi="HelveticaNeueLT Pro 45 Lt" w:cs="Calibri"/>
          <w:sz w:val="20"/>
          <w:szCs w:val="20"/>
        </w:rPr>
        <w:t>temis</w:t>
      </w:r>
      <w:r w:rsidR="003D5EE6" w:rsidRPr="003D5EE6">
        <w:rPr>
          <w:rFonts w:ascii="HelveticaNeueLT Pro 45 Lt" w:hAnsi="HelveticaNeueLT Pro 45 Lt" w:cs="Calibri"/>
          <w:sz w:val="20"/>
          <w:szCs w:val="20"/>
        </w:rPr>
        <w:t xml:space="preserve"> Capital Partners ("Ar</w:t>
      </w:r>
      <w:r w:rsidR="003D5EE6">
        <w:rPr>
          <w:rFonts w:ascii="HelveticaNeueLT Pro 45 Lt" w:hAnsi="HelveticaNeueLT Pro 45 Lt" w:cs="Calibri"/>
          <w:sz w:val="20"/>
          <w:szCs w:val="20"/>
        </w:rPr>
        <w:t>temis</w:t>
      </w:r>
      <w:r w:rsidR="003D5EE6" w:rsidRPr="003D5EE6">
        <w:rPr>
          <w:rFonts w:ascii="HelveticaNeueLT Pro 45 Lt" w:hAnsi="HelveticaNeueLT Pro 45 Lt" w:cs="Calibri"/>
          <w:sz w:val="20"/>
          <w:szCs w:val="20"/>
        </w:rPr>
        <w:t>"), a</w:t>
      </w:r>
      <w:r w:rsidR="003D5EE6">
        <w:rPr>
          <w:rFonts w:ascii="HelveticaNeueLT Pro 45 Lt" w:hAnsi="HelveticaNeueLT Pro 45 Lt" w:cs="Calibri"/>
          <w:sz w:val="20"/>
          <w:szCs w:val="20"/>
        </w:rPr>
        <w:t xml:space="preserve">n industrial technology-focused </w:t>
      </w:r>
      <w:r w:rsidR="003D5EE6" w:rsidRPr="003D5EE6">
        <w:rPr>
          <w:rFonts w:ascii="HelveticaNeueLT Pro 45 Lt" w:hAnsi="HelveticaNeueLT Pro 45 Lt" w:cs="Calibri"/>
          <w:sz w:val="20"/>
          <w:szCs w:val="20"/>
        </w:rPr>
        <w:t>private equity</w:t>
      </w:r>
      <w:r w:rsidR="003D5EE6">
        <w:rPr>
          <w:rFonts w:ascii="HelveticaNeueLT Pro 45 Lt" w:hAnsi="HelveticaNeueLT Pro 45 Lt" w:cs="Calibri"/>
          <w:sz w:val="20"/>
          <w:szCs w:val="20"/>
        </w:rPr>
        <w:t xml:space="preserve"> firm</w:t>
      </w:r>
      <w:r w:rsidR="003D5EE6" w:rsidRPr="003D5EE6">
        <w:rPr>
          <w:rFonts w:ascii="HelveticaNeueLT Pro 45 Lt" w:hAnsi="HelveticaNeueLT Pro 45 Lt" w:cs="Calibri"/>
          <w:sz w:val="20"/>
          <w:szCs w:val="20"/>
        </w:rPr>
        <w:t xml:space="preserve"> with expertise in the specialty </w:t>
      </w:r>
      <w:r w:rsidR="003D5EE6">
        <w:rPr>
          <w:rFonts w:ascii="HelveticaNeueLT Pro 45 Lt" w:hAnsi="HelveticaNeueLT Pro 45 Lt" w:cs="Calibri"/>
          <w:sz w:val="20"/>
          <w:szCs w:val="20"/>
        </w:rPr>
        <w:t>chemicals</w:t>
      </w:r>
      <w:r w:rsidR="003D5EE6" w:rsidRPr="003D5EE6">
        <w:rPr>
          <w:rFonts w:ascii="HelveticaNeueLT Pro 45 Lt" w:hAnsi="HelveticaNeueLT Pro 45 Lt" w:cs="Calibri"/>
          <w:sz w:val="20"/>
          <w:szCs w:val="20"/>
        </w:rPr>
        <w:t xml:space="preserve"> industry.</w:t>
      </w:r>
    </w:p>
    <w:p w14:paraId="7A65685B" w14:textId="77777777" w:rsidR="0071404A" w:rsidRDefault="0071404A" w:rsidP="0071404A">
      <w:pPr>
        <w:pStyle w:val="NormalWeb"/>
        <w:jc w:val="both"/>
        <w:rPr>
          <w:rFonts w:ascii="HelveticaNeueLT Pro 45 Lt" w:hAnsi="HelveticaNeueLT Pro 45 Lt" w:cs="Calibri"/>
          <w:sz w:val="20"/>
          <w:szCs w:val="20"/>
        </w:rPr>
      </w:pPr>
    </w:p>
    <w:p w14:paraId="60695E5E" w14:textId="0D87658B" w:rsidR="000F5F35" w:rsidRDefault="00773C78" w:rsidP="0071404A">
      <w:pPr>
        <w:pStyle w:val="NormalWeb"/>
        <w:jc w:val="both"/>
        <w:rPr>
          <w:rFonts w:ascii="HelveticaNeueLT Pro 45 Lt" w:hAnsi="HelveticaNeueLT Pro 45 Lt" w:cs="Calibri"/>
          <w:sz w:val="20"/>
          <w:szCs w:val="20"/>
        </w:rPr>
      </w:pPr>
      <w:r>
        <w:rPr>
          <w:rFonts w:ascii="HelveticaNeueLT Pro 45 Lt" w:hAnsi="HelveticaNeueLT Pro 45 Lt" w:cs="Calibri"/>
          <w:sz w:val="20"/>
          <w:szCs w:val="20"/>
        </w:rPr>
        <w:t xml:space="preserve">For more information on </w:t>
      </w:r>
      <w:r w:rsidRPr="0071404A">
        <w:rPr>
          <w:rFonts w:ascii="HelveticaNeueLT Pro 45 Lt" w:hAnsi="HelveticaNeueLT Pro 45 Lt" w:cs="Calibri"/>
          <w:b/>
          <w:sz w:val="20"/>
          <w:szCs w:val="20"/>
        </w:rPr>
        <w:t>StanChem Polymers</w:t>
      </w:r>
      <w:r>
        <w:rPr>
          <w:rFonts w:ascii="HelveticaNeueLT Pro 45 Lt" w:hAnsi="HelveticaNeueLT Pro 45 Lt" w:cs="Calibri"/>
          <w:sz w:val="20"/>
          <w:szCs w:val="20"/>
        </w:rPr>
        <w:t xml:space="preserve">, please visit: </w:t>
      </w:r>
      <w:hyperlink r:id="rId9" w:history="1">
        <w:r w:rsidRPr="007C4E00">
          <w:rPr>
            <w:rStyle w:val="Hyperlink"/>
            <w:rFonts w:ascii="HelveticaNeueLT Pro 45 Lt" w:hAnsi="HelveticaNeueLT Pro 45 Lt" w:cs="Calibri"/>
            <w:sz w:val="20"/>
            <w:szCs w:val="20"/>
          </w:rPr>
          <w:t>www.stanchem-inc.com</w:t>
        </w:r>
      </w:hyperlink>
    </w:p>
    <w:p w14:paraId="070D2262" w14:textId="176F1327" w:rsidR="0071404A" w:rsidRDefault="0071404A" w:rsidP="0071404A">
      <w:pPr>
        <w:pStyle w:val="NormalWeb"/>
        <w:jc w:val="both"/>
        <w:rPr>
          <w:rFonts w:ascii="HelveticaNeueLT Pro 45 Lt" w:hAnsi="HelveticaNeueLT Pro 45 Lt" w:cs="Calibri"/>
          <w:sz w:val="20"/>
          <w:szCs w:val="20"/>
        </w:rPr>
      </w:pPr>
      <w:r>
        <w:rPr>
          <w:rFonts w:ascii="HelveticaNeueLT Pro 45 Lt" w:hAnsi="HelveticaNeueLT Pro 45 Lt" w:cs="Calibri"/>
          <w:sz w:val="20"/>
          <w:szCs w:val="20"/>
        </w:rPr>
        <w:t xml:space="preserve">For more information on </w:t>
      </w:r>
      <w:r w:rsidRPr="0071404A">
        <w:rPr>
          <w:rFonts w:ascii="HelveticaNeueLT Pro 45 Lt" w:hAnsi="HelveticaNeueLT Pro 45 Lt" w:cs="Calibri"/>
          <w:b/>
          <w:sz w:val="20"/>
          <w:szCs w:val="20"/>
        </w:rPr>
        <w:t>Albi Protective Coatings</w:t>
      </w:r>
      <w:r>
        <w:rPr>
          <w:rFonts w:ascii="HelveticaNeueLT Pro 45 Lt" w:hAnsi="HelveticaNeueLT Pro 45 Lt" w:cs="Calibri"/>
          <w:sz w:val="20"/>
          <w:szCs w:val="20"/>
        </w:rPr>
        <w:t xml:space="preserve">, please visit: </w:t>
      </w:r>
      <w:hyperlink r:id="rId10" w:history="1">
        <w:r w:rsidRPr="007C4E00">
          <w:rPr>
            <w:rStyle w:val="Hyperlink"/>
            <w:rFonts w:ascii="HelveticaNeueLT Pro 45 Lt" w:hAnsi="HelveticaNeueLT Pro 45 Lt" w:cs="Calibri"/>
            <w:sz w:val="20"/>
            <w:szCs w:val="20"/>
          </w:rPr>
          <w:t>www.albi.com</w:t>
        </w:r>
      </w:hyperlink>
      <w:r>
        <w:rPr>
          <w:rFonts w:ascii="HelveticaNeueLT Pro 45 Lt" w:hAnsi="HelveticaNeueLT Pro 45 Lt" w:cs="Calibri"/>
          <w:sz w:val="20"/>
          <w:szCs w:val="20"/>
        </w:rPr>
        <w:t xml:space="preserve"> </w:t>
      </w:r>
    </w:p>
    <w:p w14:paraId="1B3E7C63" w14:textId="3EB50880" w:rsidR="007C2A52" w:rsidRDefault="007C2A52" w:rsidP="0071404A">
      <w:pPr>
        <w:pStyle w:val="NormalWeb"/>
        <w:jc w:val="both"/>
        <w:rPr>
          <w:rFonts w:ascii="HelveticaNeueLT Pro 45 Lt" w:hAnsi="HelveticaNeueLT Pro 45 Lt" w:cs="Calibri"/>
          <w:sz w:val="20"/>
          <w:szCs w:val="20"/>
        </w:rPr>
      </w:pPr>
      <w:r>
        <w:rPr>
          <w:rFonts w:ascii="HelveticaNeueLT Pro 45 Lt" w:hAnsi="HelveticaNeueLT Pro 45 Lt" w:cs="Calibri"/>
          <w:sz w:val="20"/>
          <w:szCs w:val="20"/>
        </w:rPr>
        <w:t xml:space="preserve">For more information on </w:t>
      </w:r>
      <w:r>
        <w:rPr>
          <w:rFonts w:ascii="HelveticaNeueLT Pro 45 Lt" w:hAnsi="HelveticaNeueLT Pro 45 Lt" w:cs="Calibri"/>
          <w:b/>
          <w:bCs/>
          <w:sz w:val="20"/>
          <w:szCs w:val="20"/>
        </w:rPr>
        <w:t>Dux Paint</w:t>
      </w:r>
      <w:r>
        <w:rPr>
          <w:rFonts w:ascii="HelveticaNeueLT Pro 45 Lt" w:hAnsi="HelveticaNeueLT Pro 45 Lt" w:cs="Calibri"/>
          <w:sz w:val="20"/>
          <w:szCs w:val="20"/>
        </w:rPr>
        <w:t xml:space="preserve">, please visit: </w:t>
      </w:r>
      <w:hyperlink r:id="rId11" w:history="1">
        <w:r w:rsidRPr="00D756EA">
          <w:rPr>
            <w:rStyle w:val="Hyperlink"/>
            <w:rFonts w:ascii="HelveticaNeueLT Pro 45 Lt" w:hAnsi="HelveticaNeueLT Pro 45 Lt" w:cs="Calibri"/>
            <w:sz w:val="20"/>
            <w:szCs w:val="20"/>
          </w:rPr>
          <w:t>www.duxpaint.com</w:t>
        </w:r>
      </w:hyperlink>
    </w:p>
    <w:p w14:paraId="1D62FAAB" w14:textId="0DB500DE" w:rsidR="007C2A52" w:rsidRDefault="007C2A52" w:rsidP="0071404A">
      <w:pPr>
        <w:pStyle w:val="NormalWeb"/>
        <w:jc w:val="both"/>
        <w:rPr>
          <w:rFonts w:ascii="HelveticaNeueLT Pro 45 Lt" w:hAnsi="HelveticaNeueLT Pro 45 Lt" w:cs="Calibri"/>
          <w:sz w:val="20"/>
          <w:szCs w:val="20"/>
        </w:rPr>
      </w:pPr>
      <w:r>
        <w:rPr>
          <w:rFonts w:ascii="HelveticaNeueLT Pro 45 Lt" w:hAnsi="HelveticaNeueLT Pro 45 Lt" w:cs="Calibri"/>
          <w:sz w:val="20"/>
          <w:szCs w:val="20"/>
        </w:rPr>
        <w:t xml:space="preserve">For more information on </w:t>
      </w:r>
      <w:r w:rsidRPr="007C2A52">
        <w:rPr>
          <w:rFonts w:ascii="HelveticaNeueLT Pro 45 Lt" w:hAnsi="HelveticaNeueLT Pro 45 Lt" w:cs="Calibri"/>
          <w:b/>
          <w:bCs/>
          <w:sz w:val="20"/>
          <w:szCs w:val="20"/>
        </w:rPr>
        <w:t xml:space="preserve">Hood </w:t>
      </w:r>
      <w:r>
        <w:rPr>
          <w:rFonts w:ascii="HelveticaNeueLT Pro 45 Lt" w:hAnsi="HelveticaNeueLT Pro 45 Lt" w:cs="Calibri"/>
          <w:b/>
          <w:bCs/>
          <w:sz w:val="20"/>
          <w:szCs w:val="20"/>
        </w:rPr>
        <w:t xml:space="preserve">Finishing </w:t>
      </w:r>
      <w:r w:rsidRPr="007C2A52">
        <w:rPr>
          <w:rFonts w:ascii="HelveticaNeueLT Pro 45 Lt" w:hAnsi="HelveticaNeueLT Pro 45 Lt" w:cs="Calibri"/>
          <w:b/>
          <w:bCs/>
          <w:sz w:val="20"/>
          <w:szCs w:val="20"/>
        </w:rPr>
        <w:t>Products</w:t>
      </w:r>
      <w:r>
        <w:rPr>
          <w:rFonts w:ascii="HelveticaNeueLT Pro 45 Lt" w:hAnsi="HelveticaNeueLT Pro 45 Lt" w:cs="Calibri"/>
          <w:sz w:val="20"/>
          <w:szCs w:val="20"/>
        </w:rPr>
        <w:t xml:space="preserve">, please visit: </w:t>
      </w:r>
      <w:hyperlink r:id="rId12" w:history="1">
        <w:r w:rsidRPr="00D756EA">
          <w:rPr>
            <w:rStyle w:val="Hyperlink"/>
            <w:rFonts w:ascii="HelveticaNeueLT Pro 45 Lt" w:hAnsi="HelveticaNeueLT Pro 45 Lt" w:cs="Calibri"/>
            <w:sz w:val="20"/>
            <w:szCs w:val="20"/>
          </w:rPr>
          <w:t>www.hoodfinishing.com</w:t>
        </w:r>
      </w:hyperlink>
    </w:p>
    <w:p w14:paraId="1E54DE71" w14:textId="77777777" w:rsidR="007C2A52" w:rsidRPr="00773C78" w:rsidRDefault="007C2A52" w:rsidP="0071404A">
      <w:pPr>
        <w:pStyle w:val="NormalWeb"/>
        <w:jc w:val="both"/>
        <w:rPr>
          <w:rFonts w:ascii="HelveticaNeueLT Pro 45 Lt" w:hAnsi="HelveticaNeueLT Pro 45 Lt" w:cs="Calibri"/>
          <w:sz w:val="20"/>
          <w:szCs w:val="20"/>
        </w:rPr>
      </w:pPr>
    </w:p>
    <w:p w14:paraId="26A9C32A" w14:textId="77777777" w:rsidR="005271F2" w:rsidRDefault="005271F2">
      <w:pPr>
        <w:autoSpaceDE/>
        <w:autoSpaceDN/>
        <w:adjustRightInd/>
        <w:rPr>
          <w:rFonts w:ascii="HelveticaNeueLT Pro 45 Lt" w:hAnsi="HelveticaNeueLT Pro 45 Lt"/>
          <w:b/>
          <w:sz w:val="20"/>
          <w:szCs w:val="20"/>
        </w:rPr>
      </w:pPr>
      <w:r>
        <w:rPr>
          <w:rFonts w:ascii="HelveticaNeueLT Pro 45 Lt" w:hAnsi="HelveticaNeueLT Pro 45 Lt"/>
          <w:b/>
          <w:sz w:val="20"/>
          <w:szCs w:val="20"/>
        </w:rPr>
        <w:br w:type="page"/>
      </w:r>
    </w:p>
    <w:p w14:paraId="6B516D67" w14:textId="177CB7F4" w:rsidR="0071404A" w:rsidRDefault="0071404A" w:rsidP="00773C78">
      <w:pPr>
        <w:jc w:val="both"/>
        <w:rPr>
          <w:rFonts w:ascii="HelveticaNeueLT Pro 45 Lt" w:hAnsi="HelveticaNeueLT Pro 45 Lt"/>
          <w:b/>
          <w:sz w:val="20"/>
          <w:szCs w:val="20"/>
        </w:rPr>
      </w:pPr>
      <w:r>
        <w:rPr>
          <w:rFonts w:ascii="HelveticaNeueLT Pro 45 Lt" w:hAnsi="HelveticaNeueLT Pro 45 Lt"/>
          <w:b/>
          <w:sz w:val="20"/>
          <w:szCs w:val="20"/>
        </w:rPr>
        <w:lastRenderedPageBreak/>
        <w:t>--</w:t>
      </w:r>
    </w:p>
    <w:p w14:paraId="7385A750" w14:textId="216CF075" w:rsidR="0071404A" w:rsidRPr="00773C78" w:rsidRDefault="00773C78" w:rsidP="00773C78">
      <w:pPr>
        <w:jc w:val="both"/>
        <w:rPr>
          <w:rFonts w:ascii="HelveticaNeueLT Pro 45 Lt" w:hAnsi="HelveticaNeueLT Pro 45 Lt"/>
          <w:b/>
          <w:sz w:val="20"/>
          <w:szCs w:val="20"/>
        </w:rPr>
      </w:pPr>
      <w:r w:rsidRPr="00773C78">
        <w:rPr>
          <w:rFonts w:ascii="HelveticaNeueLT Pro 45 Lt" w:hAnsi="HelveticaNeueLT Pro 45 Lt"/>
          <w:b/>
          <w:sz w:val="20"/>
          <w:szCs w:val="20"/>
        </w:rPr>
        <w:t>Media Contact:</w:t>
      </w:r>
    </w:p>
    <w:p w14:paraId="53E1402A" w14:textId="77777777" w:rsidR="00773C78" w:rsidRPr="00773C78" w:rsidRDefault="00773C78" w:rsidP="00773C78">
      <w:pPr>
        <w:jc w:val="both"/>
        <w:rPr>
          <w:rFonts w:ascii="HelveticaNeueLT Pro 45 Lt" w:hAnsi="HelveticaNeueLT Pro 45 Lt"/>
          <w:sz w:val="20"/>
          <w:szCs w:val="20"/>
        </w:rPr>
      </w:pPr>
      <w:r w:rsidRPr="00773C78">
        <w:rPr>
          <w:rFonts w:ascii="HelveticaNeueLT Pro 45 Lt" w:hAnsi="HelveticaNeueLT Pro 45 Lt"/>
          <w:sz w:val="20"/>
          <w:szCs w:val="20"/>
        </w:rPr>
        <w:t>James F. Ward</w:t>
      </w:r>
    </w:p>
    <w:p w14:paraId="10B02E18" w14:textId="723A1ADC" w:rsidR="00773C78" w:rsidRPr="00773C78" w:rsidRDefault="00773C78" w:rsidP="00773C78">
      <w:pPr>
        <w:jc w:val="both"/>
        <w:rPr>
          <w:rFonts w:ascii="HelveticaNeueLT Pro 45 Lt" w:hAnsi="HelveticaNeueLT Pro 45 Lt"/>
          <w:sz w:val="20"/>
          <w:szCs w:val="20"/>
        </w:rPr>
      </w:pPr>
      <w:r w:rsidRPr="00773C78">
        <w:rPr>
          <w:rFonts w:ascii="HelveticaNeueLT Pro 45 Lt" w:hAnsi="HelveticaNeueLT Pro 45 Lt"/>
          <w:sz w:val="20"/>
          <w:szCs w:val="20"/>
        </w:rPr>
        <w:t>Phone: (</w:t>
      </w:r>
      <w:r>
        <w:rPr>
          <w:rFonts w:ascii="HelveticaNeueLT Pro 45 Lt" w:hAnsi="HelveticaNeueLT Pro 45 Lt"/>
          <w:sz w:val="20"/>
          <w:szCs w:val="20"/>
        </w:rPr>
        <w:t>617) 830-1111</w:t>
      </w:r>
    </w:p>
    <w:p w14:paraId="25E8DED3" w14:textId="2DDEEB66" w:rsidR="00D2136D" w:rsidRDefault="00773C78" w:rsidP="00773C78">
      <w:pPr>
        <w:jc w:val="both"/>
        <w:rPr>
          <w:rFonts w:ascii="HelveticaNeueLT Pro 45 Lt" w:hAnsi="HelveticaNeueLT Pro 45 Lt"/>
          <w:sz w:val="20"/>
          <w:szCs w:val="20"/>
        </w:rPr>
      </w:pPr>
      <w:r w:rsidRPr="00773C78">
        <w:rPr>
          <w:rFonts w:ascii="HelveticaNeueLT Pro 45 Lt" w:hAnsi="HelveticaNeueLT Pro 45 Lt"/>
          <w:sz w:val="20"/>
          <w:szCs w:val="20"/>
        </w:rPr>
        <w:t xml:space="preserve">Email: </w:t>
      </w:r>
      <w:hyperlink r:id="rId13" w:history="1">
        <w:r w:rsidRPr="00773C78">
          <w:rPr>
            <w:rStyle w:val="Hyperlink"/>
            <w:rFonts w:ascii="HelveticaNeueLT Pro 45 Lt" w:hAnsi="HelveticaNeueLT Pro 45 Lt"/>
            <w:sz w:val="20"/>
            <w:szCs w:val="20"/>
          </w:rPr>
          <w:t>jward@artemislp.com</w:t>
        </w:r>
      </w:hyperlink>
      <w:r w:rsidRPr="00773C78">
        <w:rPr>
          <w:rFonts w:ascii="HelveticaNeueLT Pro 45 Lt" w:hAnsi="HelveticaNeueLT Pro 45 Lt"/>
          <w:sz w:val="20"/>
          <w:szCs w:val="20"/>
        </w:rPr>
        <w:t xml:space="preserve">     </w:t>
      </w:r>
    </w:p>
    <w:p w14:paraId="5BF97FF2" w14:textId="7155D984" w:rsidR="0071404A" w:rsidRPr="00773C78" w:rsidRDefault="0071404A" w:rsidP="0071404A">
      <w:pPr>
        <w:jc w:val="center"/>
        <w:rPr>
          <w:rFonts w:ascii="HelveticaNeueLT Pro 45 Lt" w:hAnsi="HelveticaNeueLT Pro 45 Lt"/>
          <w:sz w:val="20"/>
          <w:szCs w:val="20"/>
        </w:rPr>
      </w:pPr>
      <w:r>
        <w:rPr>
          <w:rFonts w:ascii="HelveticaNeueLT Pro 45 Lt" w:hAnsi="HelveticaNeueLT Pro 45 Lt"/>
          <w:sz w:val="20"/>
          <w:szCs w:val="20"/>
        </w:rPr>
        <w:t>##</w:t>
      </w:r>
    </w:p>
    <w:sectPr w:rsidR="0071404A" w:rsidRPr="00773C78" w:rsidSect="000A56EF">
      <w:headerReference w:type="default" r:id="rId14"/>
      <w:footerReference w:type="default" r:id="rId15"/>
      <w:pgSz w:w="12240" w:h="15840"/>
      <w:pgMar w:top="2304" w:right="1800" w:bottom="864" w:left="1800" w:header="288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7427A" w14:textId="77777777" w:rsidR="00E76FCC" w:rsidRDefault="00E76FCC" w:rsidP="00964A3E">
      <w:r>
        <w:separator/>
      </w:r>
    </w:p>
  </w:endnote>
  <w:endnote w:type="continuationSeparator" w:id="0">
    <w:p w14:paraId="1052BF05" w14:textId="77777777" w:rsidR="00E76FCC" w:rsidRDefault="00E76FCC" w:rsidP="0096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23E37" w14:textId="77777777" w:rsidR="000A56EF" w:rsidRDefault="000A56EF" w:rsidP="000A56EF">
    <w:pPr>
      <w:pStyle w:val="Footer"/>
      <w:rPr>
        <w:rFonts w:ascii="HelveticaNeueLT Pro 45 Lt" w:hAnsi="HelveticaNeueLT Pro 45 Lt"/>
        <w:sz w:val="16"/>
        <w:szCs w:val="12"/>
      </w:rPr>
    </w:pPr>
  </w:p>
  <w:p w14:paraId="0449AFCE" w14:textId="77777777" w:rsidR="00E42386" w:rsidRPr="000A56EF" w:rsidRDefault="000A56EF" w:rsidP="00190770">
    <w:pPr>
      <w:pStyle w:val="Footer"/>
      <w:rPr>
        <w:rFonts w:ascii="HelveticaNeueLT Pro 45 Lt" w:hAnsi="HelveticaNeueLT Pro 45 Lt"/>
        <w:sz w:val="20"/>
        <w:szCs w:val="20"/>
      </w:rPr>
    </w:pPr>
    <w:r w:rsidRPr="000A56EF">
      <w:rPr>
        <w:rFonts w:ascii="HelveticaNeueLT Pro 45 Lt" w:hAnsi="HelveticaNeueLT Pro 45 Lt"/>
        <w:sz w:val="20"/>
        <w:szCs w:val="20"/>
      </w:rPr>
      <w:t>401 Berlin Street, East Berlin, CT 06023</w:t>
    </w:r>
    <w:r>
      <w:rPr>
        <w:rFonts w:ascii="HelveticaNeueLT Pro 45 Lt" w:hAnsi="HelveticaNeueLT Pro 45 Lt"/>
        <w:sz w:val="20"/>
        <w:szCs w:val="20"/>
      </w:rPr>
      <w:tab/>
      <w:t xml:space="preserve">                                                                stanchem-inc.com</w:t>
    </w:r>
    <w:r>
      <w:rPr>
        <w:rFonts w:ascii="HelveticaNeueLT Pro 45 Lt" w:hAnsi="HelveticaNeueLT Pro 45 Lt"/>
        <w:sz w:val="20"/>
        <w:szCs w:val="20"/>
      </w:rPr>
      <w:tab/>
    </w:r>
    <w:r>
      <w:rPr>
        <w:rFonts w:ascii="HelveticaNeueLT Pro 45 Lt" w:hAnsi="HelveticaNeueLT Pro 45 Lt"/>
        <w:sz w:val="20"/>
        <w:szCs w:val="20"/>
      </w:rPr>
      <w:tab/>
    </w:r>
  </w:p>
  <w:p w14:paraId="19EA33ED" w14:textId="77777777" w:rsidR="005D378F" w:rsidRPr="000A56EF" w:rsidRDefault="005D378F" w:rsidP="00190770">
    <w:pPr>
      <w:pStyle w:val="Footer"/>
      <w:rPr>
        <w:rFonts w:ascii="HelveticaNeueLT Pro 45 Lt" w:hAnsi="HelveticaNeueLT Pro 45 Lt"/>
        <w:sz w:val="20"/>
        <w:szCs w:val="20"/>
      </w:rPr>
    </w:pPr>
    <w:r w:rsidRPr="000A56EF">
      <w:rPr>
        <w:rFonts w:ascii="HelveticaNeueLT Pro 45 Lt" w:hAnsi="HelveticaNeueLT Pro 45 Lt"/>
        <w:color w:val="CC9900"/>
        <w:sz w:val="20"/>
        <w:szCs w:val="20"/>
      </w:rPr>
      <w:t>T</w:t>
    </w:r>
    <w:r w:rsidRPr="000A56EF">
      <w:rPr>
        <w:rFonts w:ascii="HelveticaNeueLT Pro 45 Lt" w:hAnsi="HelveticaNeueLT Pro 45 Lt"/>
        <w:sz w:val="20"/>
        <w:szCs w:val="20"/>
      </w:rPr>
      <w:t xml:space="preserve"> </w:t>
    </w:r>
    <w:r w:rsidR="000A56EF" w:rsidRPr="000A56EF">
      <w:rPr>
        <w:rFonts w:ascii="HelveticaNeueLT Pro 45 Lt" w:hAnsi="HelveticaNeueLT Pro 45 Lt"/>
        <w:sz w:val="20"/>
        <w:szCs w:val="20"/>
      </w:rPr>
      <w:t>860 828 0571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5E60A" w14:textId="77777777" w:rsidR="00E76FCC" w:rsidRDefault="00E76FCC" w:rsidP="00964A3E">
      <w:r>
        <w:separator/>
      </w:r>
    </w:p>
  </w:footnote>
  <w:footnote w:type="continuationSeparator" w:id="0">
    <w:p w14:paraId="43AEE2C4" w14:textId="77777777" w:rsidR="00E76FCC" w:rsidRDefault="00E76FCC" w:rsidP="00964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52595" w14:textId="77777777" w:rsidR="008945E1" w:rsidRDefault="008945E1" w:rsidP="008945E1">
    <w:pPr>
      <w:rPr>
        <w:rFonts w:ascii="Times New Roman" w:hAnsi="Times New Roman"/>
      </w:rPr>
    </w:pPr>
  </w:p>
  <w:p w14:paraId="3E9F900F" w14:textId="77777777" w:rsidR="008945E1" w:rsidRDefault="008945E1" w:rsidP="008945E1">
    <w:pPr>
      <w:rPr>
        <w:rFonts w:ascii="Times New Roman" w:hAnsi="Times New Roman"/>
      </w:rPr>
    </w:pPr>
  </w:p>
  <w:p w14:paraId="0A665B81" w14:textId="0B7FF5E1" w:rsidR="006C2A57" w:rsidRDefault="006555A6" w:rsidP="008945E1">
    <w:pPr>
      <w:rPr>
        <w:rFonts w:ascii="Times New Roman" w:hAnsi="Times New Roman"/>
      </w:rPr>
    </w:pPr>
  </w:p>
  <w:p w14:paraId="13D1255B" w14:textId="77777777" w:rsidR="008945E1" w:rsidRDefault="008945E1" w:rsidP="008945E1">
    <w:pPr>
      <w:rPr>
        <w:rFonts w:ascii="Times New Roman" w:hAnsi="Times New Roman"/>
      </w:rPr>
    </w:pPr>
  </w:p>
  <w:p w14:paraId="5992BE18" w14:textId="77777777" w:rsidR="008945E1" w:rsidRDefault="008945E1" w:rsidP="008945E1">
    <w:pP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B998AC72"/>
    <w:lvl w:ilvl="0" w:tplc="076C36A4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34ECF"/>
    <w:multiLevelType w:val="hybridMultilevel"/>
    <w:tmpl w:val="1F182770"/>
    <w:lvl w:ilvl="0" w:tplc="5D3E8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0C15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A0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9E1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8E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AE47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E7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4F6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8AA0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1B0000"/>
    <w:multiLevelType w:val="hybridMultilevel"/>
    <w:tmpl w:val="7742BA30"/>
    <w:lvl w:ilvl="0" w:tplc="52B67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7CA5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21D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A8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019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FEF9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1A3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240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9A3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B02C6C"/>
    <w:multiLevelType w:val="hybridMultilevel"/>
    <w:tmpl w:val="E31C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36383"/>
    <w:multiLevelType w:val="hybridMultilevel"/>
    <w:tmpl w:val="E19E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5695B"/>
    <w:multiLevelType w:val="hybridMultilevel"/>
    <w:tmpl w:val="35AEA726"/>
    <w:lvl w:ilvl="0" w:tplc="F7B2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CC3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4201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8E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691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5660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22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C25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F8D6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70E6C6E"/>
    <w:multiLevelType w:val="hybridMultilevel"/>
    <w:tmpl w:val="E94A4194"/>
    <w:lvl w:ilvl="0" w:tplc="576A1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6E13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4AD8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52E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EB3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881B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22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4073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E0EB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70E7552"/>
    <w:multiLevelType w:val="hybridMultilevel"/>
    <w:tmpl w:val="3416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86647"/>
    <w:multiLevelType w:val="hybridMultilevel"/>
    <w:tmpl w:val="9C26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C4A94"/>
    <w:multiLevelType w:val="hybridMultilevel"/>
    <w:tmpl w:val="9C6C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9242B"/>
    <w:multiLevelType w:val="hybridMultilevel"/>
    <w:tmpl w:val="901E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211B8"/>
    <w:multiLevelType w:val="hybridMultilevel"/>
    <w:tmpl w:val="8A9C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34448"/>
    <w:multiLevelType w:val="hybridMultilevel"/>
    <w:tmpl w:val="6D7EF316"/>
    <w:lvl w:ilvl="0" w:tplc="3440C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014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F459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3CB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94B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661F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CE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244A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61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B8309F2"/>
    <w:multiLevelType w:val="hybridMultilevel"/>
    <w:tmpl w:val="756080CA"/>
    <w:lvl w:ilvl="0" w:tplc="300EE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401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82D1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767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3092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A2CC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B8F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B8C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FA9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81C5929"/>
    <w:multiLevelType w:val="hybridMultilevel"/>
    <w:tmpl w:val="661A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26BB3"/>
    <w:multiLevelType w:val="hybridMultilevel"/>
    <w:tmpl w:val="E1A03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D44BEB"/>
    <w:multiLevelType w:val="hybridMultilevel"/>
    <w:tmpl w:val="5F7A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94D23"/>
    <w:multiLevelType w:val="hybridMultilevel"/>
    <w:tmpl w:val="1786D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0F7169"/>
    <w:multiLevelType w:val="hybridMultilevel"/>
    <w:tmpl w:val="14485870"/>
    <w:lvl w:ilvl="0" w:tplc="37481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087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F65F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5CC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ACD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5A94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A27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2A5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CE7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lvl w:ilvl="0" w:tplc="076C36A4">
        <w:start w:val="11"/>
        <w:numFmt w:val="bullet"/>
        <w:lvlText w:val=""/>
        <w:lvlJc w:val="left"/>
        <w:pPr>
          <w:ind w:left="1080" w:hanging="360"/>
        </w:pPr>
        <w:rPr>
          <w:rFonts w:ascii="Symbol" w:eastAsia="Times New Roman" w:hAnsi="Symbol" w:hint="default"/>
          <w:b/>
          <w:color w:val="auto"/>
          <w:u w:val="none"/>
        </w:rPr>
      </w:lvl>
    </w:lvlOverride>
    <w:lvlOverride w:ilvl="1">
      <w:lvl w:ilvl="1" w:tplc="04090003">
        <w:start w:val="1"/>
        <w:numFmt w:val="bullet"/>
        <w:lvlText w:val="o"/>
        <w:lvlJc w:val="left"/>
        <w:pPr>
          <w:ind w:left="1800" w:hanging="360"/>
        </w:pPr>
        <w:rPr>
          <w:rFonts w:ascii="Courier New" w:hAnsi="Courier New" w:hint="default"/>
          <w:b/>
          <w:color w:val="0000FF"/>
          <w:u w:val="double"/>
        </w:rPr>
      </w:lvl>
    </w:lvlOverride>
    <w:lvlOverride w:ilvl="2">
      <w:lvl w:ilvl="2" w:tplc="04090005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  <w:b/>
          <w:color w:val="0000FF"/>
          <w:u w:val="double"/>
        </w:rPr>
      </w:lvl>
    </w:lvlOverride>
    <w:lvlOverride w:ilvl="3">
      <w:lvl w:ilvl="3" w:tplc="04090001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b/>
          <w:color w:val="0000FF"/>
          <w:u w:val="double"/>
        </w:rPr>
      </w:lvl>
    </w:lvlOverride>
    <w:lvlOverride w:ilvl="4">
      <w:lvl w:ilvl="4" w:tplc="04090003">
        <w:start w:val="1"/>
        <w:numFmt w:val="bullet"/>
        <w:lvlText w:val="o"/>
        <w:lvlJc w:val="left"/>
        <w:pPr>
          <w:ind w:left="3960" w:hanging="360"/>
        </w:pPr>
        <w:rPr>
          <w:rFonts w:ascii="Courier New" w:hAnsi="Courier New" w:hint="default"/>
          <w:b/>
          <w:color w:val="0000FF"/>
          <w:u w:val="double"/>
        </w:rPr>
      </w:lvl>
    </w:lvlOverride>
    <w:lvlOverride w:ilvl="5">
      <w:lvl w:ilvl="5" w:tplc="04090005">
        <w:start w:val="1"/>
        <w:numFmt w:val="bullet"/>
        <w:lvlText w:val=""/>
        <w:lvlJc w:val="left"/>
        <w:pPr>
          <w:ind w:left="4680" w:hanging="360"/>
        </w:pPr>
        <w:rPr>
          <w:rFonts w:ascii="Wingdings" w:hAnsi="Wingdings" w:hint="default"/>
          <w:b/>
          <w:color w:val="0000FF"/>
          <w:u w:val="double"/>
        </w:rPr>
      </w:lvl>
    </w:lvlOverride>
    <w:lvlOverride w:ilvl="6">
      <w:lvl w:ilvl="6" w:tplc="04090001">
        <w:start w:val="1"/>
        <w:numFmt w:val="bullet"/>
        <w:lvlText w:val=""/>
        <w:lvlJc w:val="left"/>
        <w:pPr>
          <w:ind w:left="5400" w:hanging="360"/>
        </w:pPr>
        <w:rPr>
          <w:rFonts w:ascii="Symbol" w:hAnsi="Symbol" w:hint="default"/>
          <w:b/>
          <w:color w:val="0000FF"/>
          <w:u w:val="double"/>
        </w:rPr>
      </w:lvl>
    </w:lvlOverride>
    <w:lvlOverride w:ilvl="7">
      <w:lvl w:ilvl="7" w:tplc="04090003">
        <w:start w:val="1"/>
        <w:numFmt w:val="bullet"/>
        <w:lvlText w:val="o"/>
        <w:lvlJc w:val="left"/>
        <w:pPr>
          <w:ind w:left="6120" w:hanging="360"/>
        </w:pPr>
        <w:rPr>
          <w:rFonts w:ascii="Courier New" w:hAnsi="Courier New" w:hint="default"/>
          <w:b/>
          <w:color w:val="0000FF"/>
          <w:u w:val="double"/>
        </w:rPr>
      </w:lvl>
    </w:lvlOverride>
    <w:lvlOverride w:ilvl="8">
      <w:lvl w:ilvl="8" w:tplc="04090005">
        <w:start w:val="1"/>
        <w:numFmt w:val="bullet"/>
        <w:lvlText w:val=""/>
        <w:lvlJc w:val="left"/>
        <w:pPr>
          <w:ind w:left="6840" w:hanging="360"/>
        </w:pPr>
        <w:rPr>
          <w:rFonts w:ascii="Wingdings" w:hAnsi="Wingdings" w:hint="default"/>
          <w:b/>
          <w:color w:val="0000FF"/>
          <w:u w:val="double"/>
        </w:rPr>
      </w:lvl>
    </w:lvlOverride>
  </w:num>
  <w:num w:numId="3">
    <w:abstractNumId w:val="3"/>
  </w:num>
  <w:num w:numId="4">
    <w:abstractNumId w:val="8"/>
  </w:num>
  <w:num w:numId="5">
    <w:abstractNumId w:val="15"/>
  </w:num>
  <w:num w:numId="6">
    <w:abstractNumId w:val="4"/>
  </w:num>
  <w:num w:numId="7">
    <w:abstractNumId w:val="11"/>
  </w:num>
  <w:num w:numId="8">
    <w:abstractNumId w:val="9"/>
  </w:num>
  <w:num w:numId="9">
    <w:abstractNumId w:val="14"/>
  </w:num>
  <w:num w:numId="10">
    <w:abstractNumId w:val="7"/>
  </w:num>
  <w:num w:numId="11">
    <w:abstractNumId w:val="16"/>
  </w:num>
  <w:num w:numId="12">
    <w:abstractNumId w:val="17"/>
  </w:num>
  <w:num w:numId="13">
    <w:abstractNumId w:val="18"/>
  </w:num>
  <w:num w:numId="14">
    <w:abstractNumId w:val="5"/>
  </w:num>
  <w:num w:numId="15">
    <w:abstractNumId w:val="2"/>
  </w:num>
  <w:num w:numId="16">
    <w:abstractNumId w:val="13"/>
  </w:num>
  <w:num w:numId="17">
    <w:abstractNumId w:val="12"/>
  </w:num>
  <w:num w:numId="18">
    <w:abstractNumId w:val="1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53"/>
    <w:rsid w:val="00003D4D"/>
    <w:rsid w:val="0000488F"/>
    <w:rsid w:val="00013F3E"/>
    <w:rsid w:val="00013F47"/>
    <w:rsid w:val="00036DB6"/>
    <w:rsid w:val="0004432D"/>
    <w:rsid w:val="00050651"/>
    <w:rsid w:val="00072162"/>
    <w:rsid w:val="000746B2"/>
    <w:rsid w:val="000817C2"/>
    <w:rsid w:val="00086FC0"/>
    <w:rsid w:val="00087A64"/>
    <w:rsid w:val="00090152"/>
    <w:rsid w:val="000907C3"/>
    <w:rsid w:val="000A56EF"/>
    <w:rsid w:val="000B5D0B"/>
    <w:rsid w:val="000D633B"/>
    <w:rsid w:val="000F5DCE"/>
    <w:rsid w:val="000F5F35"/>
    <w:rsid w:val="001109EE"/>
    <w:rsid w:val="00115BBD"/>
    <w:rsid w:val="0015581A"/>
    <w:rsid w:val="001745D9"/>
    <w:rsid w:val="00181E2A"/>
    <w:rsid w:val="00190770"/>
    <w:rsid w:val="001C7999"/>
    <w:rsid w:val="001D0DC5"/>
    <w:rsid w:val="001E4A40"/>
    <w:rsid w:val="00212AF2"/>
    <w:rsid w:val="00242351"/>
    <w:rsid w:val="00252011"/>
    <w:rsid w:val="00262D77"/>
    <w:rsid w:val="00285614"/>
    <w:rsid w:val="00293785"/>
    <w:rsid w:val="002952BF"/>
    <w:rsid w:val="002E4B64"/>
    <w:rsid w:val="003128A7"/>
    <w:rsid w:val="0033329C"/>
    <w:rsid w:val="003539FF"/>
    <w:rsid w:val="00383F84"/>
    <w:rsid w:val="00386A45"/>
    <w:rsid w:val="003C19CA"/>
    <w:rsid w:val="003D170E"/>
    <w:rsid w:val="003D5EE6"/>
    <w:rsid w:val="003E6BF9"/>
    <w:rsid w:val="00437E53"/>
    <w:rsid w:val="00440B4E"/>
    <w:rsid w:val="004623EE"/>
    <w:rsid w:val="004626B6"/>
    <w:rsid w:val="00495ED9"/>
    <w:rsid w:val="00496A68"/>
    <w:rsid w:val="004C0219"/>
    <w:rsid w:val="004C3006"/>
    <w:rsid w:val="004D1313"/>
    <w:rsid w:val="004D3728"/>
    <w:rsid w:val="0051462E"/>
    <w:rsid w:val="005150B8"/>
    <w:rsid w:val="00523CE0"/>
    <w:rsid w:val="005271F2"/>
    <w:rsid w:val="00534107"/>
    <w:rsid w:val="00537769"/>
    <w:rsid w:val="005509DB"/>
    <w:rsid w:val="00554DDA"/>
    <w:rsid w:val="00560D4B"/>
    <w:rsid w:val="00566BBB"/>
    <w:rsid w:val="00571508"/>
    <w:rsid w:val="00575372"/>
    <w:rsid w:val="005941FC"/>
    <w:rsid w:val="005D378F"/>
    <w:rsid w:val="0064354D"/>
    <w:rsid w:val="00653840"/>
    <w:rsid w:val="006555A6"/>
    <w:rsid w:val="006B6A80"/>
    <w:rsid w:val="006D22B6"/>
    <w:rsid w:val="006D57DE"/>
    <w:rsid w:val="0071404A"/>
    <w:rsid w:val="0074114E"/>
    <w:rsid w:val="007429DC"/>
    <w:rsid w:val="0074318C"/>
    <w:rsid w:val="0076207B"/>
    <w:rsid w:val="00773C78"/>
    <w:rsid w:val="0079087E"/>
    <w:rsid w:val="007A167F"/>
    <w:rsid w:val="007A26D9"/>
    <w:rsid w:val="007B5BCB"/>
    <w:rsid w:val="007C2A52"/>
    <w:rsid w:val="007C6325"/>
    <w:rsid w:val="007D73F5"/>
    <w:rsid w:val="007F5870"/>
    <w:rsid w:val="0081143C"/>
    <w:rsid w:val="00831FA8"/>
    <w:rsid w:val="00843187"/>
    <w:rsid w:val="00843353"/>
    <w:rsid w:val="00846416"/>
    <w:rsid w:val="008721A6"/>
    <w:rsid w:val="00891AB5"/>
    <w:rsid w:val="008945E1"/>
    <w:rsid w:val="008A0596"/>
    <w:rsid w:val="008B08B7"/>
    <w:rsid w:val="008C06D4"/>
    <w:rsid w:val="008C224F"/>
    <w:rsid w:val="008C4930"/>
    <w:rsid w:val="008D66A5"/>
    <w:rsid w:val="0090306E"/>
    <w:rsid w:val="00932673"/>
    <w:rsid w:val="00945BA2"/>
    <w:rsid w:val="0095341C"/>
    <w:rsid w:val="00964A3E"/>
    <w:rsid w:val="009A43C8"/>
    <w:rsid w:val="009B5984"/>
    <w:rsid w:val="00A0651C"/>
    <w:rsid w:val="00A1218F"/>
    <w:rsid w:val="00A22F97"/>
    <w:rsid w:val="00A319DF"/>
    <w:rsid w:val="00A40D41"/>
    <w:rsid w:val="00A63E82"/>
    <w:rsid w:val="00A774A0"/>
    <w:rsid w:val="00A8299D"/>
    <w:rsid w:val="00A872A6"/>
    <w:rsid w:val="00A95422"/>
    <w:rsid w:val="00AA3284"/>
    <w:rsid w:val="00AA4C6E"/>
    <w:rsid w:val="00AA58B6"/>
    <w:rsid w:val="00AD665E"/>
    <w:rsid w:val="00AF3E15"/>
    <w:rsid w:val="00B00211"/>
    <w:rsid w:val="00B27C68"/>
    <w:rsid w:val="00B3709D"/>
    <w:rsid w:val="00B40EFF"/>
    <w:rsid w:val="00B663C4"/>
    <w:rsid w:val="00B852B3"/>
    <w:rsid w:val="00BE466B"/>
    <w:rsid w:val="00BF2E80"/>
    <w:rsid w:val="00BF7E9B"/>
    <w:rsid w:val="00C05B3B"/>
    <w:rsid w:val="00C12558"/>
    <w:rsid w:val="00C4366F"/>
    <w:rsid w:val="00C472E1"/>
    <w:rsid w:val="00C65F64"/>
    <w:rsid w:val="00CC73F3"/>
    <w:rsid w:val="00CD7BE2"/>
    <w:rsid w:val="00CE3E33"/>
    <w:rsid w:val="00CE6C88"/>
    <w:rsid w:val="00D0712E"/>
    <w:rsid w:val="00D2136D"/>
    <w:rsid w:val="00D76331"/>
    <w:rsid w:val="00D825A1"/>
    <w:rsid w:val="00DF5CF7"/>
    <w:rsid w:val="00DF7FB9"/>
    <w:rsid w:val="00E05B22"/>
    <w:rsid w:val="00E27214"/>
    <w:rsid w:val="00E42386"/>
    <w:rsid w:val="00E45658"/>
    <w:rsid w:val="00E60947"/>
    <w:rsid w:val="00E63AF9"/>
    <w:rsid w:val="00E66687"/>
    <w:rsid w:val="00E76FCC"/>
    <w:rsid w:val="00E91377"/>
    <w:rsid w:val="00E94393"/>
    <w:rsid w:val="00EA79F1"/>
    <w:rsid w:val="00EB7B4D"/>
    <w:rsid w:val="00EC6AFA"/>
    <w:rsid w:val="00EE2291"/>
    <w:rsid w:val="00EE4F19"/>
    <w:rsid w:val="00EF2D26"/>
    <w:rsid w:val="00F27913"/>
    <w:rsid w:val="00F43D92"/>
    <w:rsid w:val="00F54D0B"/>
    <w:rsid w:val="00F77DA0"/>
    <w:rsid w:val="00F8197B"/>
    <w:rsid w:val="00F91388"/>
    <w:rsid w:val="00FB451F"/>
    <w:rsid w:val="00FB45C5"/>
    <w:rsid w:val="00FC169E"/>
    <w:rsid w:val="00FE3F9D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A67511"/>
  <w15:docId w15:val="{BF2DDED1-B878-4B69-9113-47042BAC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E53"/>
    <w:pPr>
      <w:autoSpaceDE w:val="0"/>
      <w:autoSpaceDN w:val="0"/>
      <w:adjustRightInd w:val="0"/>
    </w:pPr>
    <w:rPr>
      <w:rFonts w:ascii="Rockwell" w:eastAsia="Times New Roman" w:hAnsi="Rockwel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37E53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37E53"/>
    <w:rPr>
      <w:rFonts w:ascii="Rockwell" w:eastAsia="Times New Roman" w:hAnsi="Rockwell" w:cs="Times New Roman"/>
      <w:sz w:val="20"/>
    </w:rPr>
  </w:style>
  <w:style w:type="paragraph" w:styleId="Header">
    <w:name w:val="header"/>
    <w:basedOn w:val="Normal"/>
    <w:link w:val="HeaderChar"/>
    <w:uiPriority w:val="99"/>
    <w:rsid w:val="00437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E53"/>
    <w:rPr>
      <w:rFonts w:ascii="Rockwell" w:eastAsia="Times New Roman" w:hAnsi="Rockwell" w:cs="Times New Roman"/>
    </w:rPr>
  </w:style>
  <w:style w:type="paragraph" w:styleId="Footer">
    <w:name w:val="footer"/>
    <w:basedOn w:val="Normal"/>
    <w:link w:val="FooterChar"/>
    <w:uiPriority w:val="99"/>
    <w:rsid w:val="00437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E53"/>
    <w:rPr>
      <w:rFonts w:ascii="Rockwell" w:eastAsia="Times New Roman" w:hAnsi="Rockwell" w:cs="Times New Roman"/>
    </w:rPr>
  </w:style>
  <w:style w:type="paragraph" w:customStyle="1" w:styleId="DeltaViewTableHeading">
    <w:name w:val="DeltaView Table Heading"/>
    <w:basedOn w:val="Normal"/>
    <w:uiPriority w:val="99"/>
    <w:rsid w:val="00437E53"/>
    <w:pPr>
      <w:spacing w:after="120"/>
    </w:pPr>
    <w:rPr>
      <w:rFonts w:ascii="Arial" w:hAnsi="Arial"/>
      <w:b/>
    </w:rPr>
  </w:style>
  <w:style w:type="paragraph" w:customStyle="1" w:styleId="DeltaViewTableBody">
    <w:name w:val="DeltaView Table Body"/>
    <w:basedOn w:val="Normal"/>
    <w:uiPriority w:val="99"/>
    <w:rsid w:val="00437E53"/>
    <w:rPr>
      <w:rFonts w:ascii="Arial" w:hAnsi="Arial"/>
    </w:rPr>
  </w:style>
  <w:style w:type="character" w:customStyle="1" w:styleId="DeltaViewInsertion">
    <w:name w:val="DeltaView Insertion"/>
    <w:uiPriority w:val="99"/>
    <w:rsid w:val="00437E53"/>
    <w:rPr>
      <w:b/>
      <w:color w:val="0000FF"/>
      <w:u w:val="double"/>
    </w:rPr>
  </w:style>
  <w:style w:type="character" w:customStyle="1" w:styleId="DeltaViewDeletion">
    <w:name w:val="DeltaView Deletion"/>
    <w:uiPriority w:val="99"/>
    <w:rsid w:val="00437E53"/>
    <w:rPr>
      <w:strike/>
      <w:color w:val="FF0000"/>
    </w:rPr>
  </w:style>
  <w:style w:type="character" w:customStyle="1" w:styleId="DeltaViewMoveSource">
    <w:name w:val="DeltaView Move Source"/>
    <w:uiPriority w:val="99"/>
    <w:rsid w:val="00437E53"/>
    <w:rPr>
      <w:strike/>
      <w:color w:val="00C000"/>
    </w:rPr>
  </w:style>
  <w:style w:type="character" w:customStyle="1" w:styleId="DeltaViewMoveDestination">
    <w:name w:val="DeltaView Move Destination"/>
    <w:uiPriority w:val="99"/>
    <w:rsid w:val="00437E53"/>
    <w:rPr>
      <w:color w:val="00C000"/>
      <w:u w:val="double"/>
    </w:rPr>
  </w:style>
  <w:style w:type="character" w:customStyle="1" w:styleId="DeltaViewFormatChange">
    <w:name w:val="DeltaView Format Change"/>
    <w:uiPriority w:val="99"/>
    <w:rsid w:val="00437E53"/>
    <w:rPr>
      <w:color w:val="000000"/>
    </w:rPr>
  </w:style>
  <w:style w:type="character" w:customStyle="1" w:styleId="DeltaViewMovedDeletion">
    <w:name w:val="DeltaView Moved Deletion"/>
    <w:uiPriority w:val="99"/>
    <w:rsid w:val="00437E53"/>
    <w:rPr>
      <w:strike/>
      <w:color w:val="C08080"/>
    </w:rPr>
  </w:style>
  <w:style w:type="character" w:customStyle="1" w:styleId="DeltaViewStyleChangeLabel">
    <w:name w:val="DeltaView Style Change Label"/>
    <w:uiPriority w:val="99"/>
    <w:rsid w:val="00437E53"/>
    <w:rPr>
      <w:color w:val="000000"/>
    </w:rPr>
  </w:style>
  <w:style w:type="paragraph" w:styleId="ListParagraph">
    <w:name w:val="List Paragraph"/>
    <w:basedOn w:val="Normal"/>
    <w:uiPriority w:val="34"/>
    <w:qFormat/>
    <w:rsid w:val="00D213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D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7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37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F3E1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6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A56EF"/>
    <w:rPr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F5F35"/>
    <w:pPr>
      <w:autoSpaceDE/>
      <w:autoSpaceDN/>
      <w:adjustRightInd/>
    </w:pPr>
    <w:rPr>
      <w:rFonts w:ascii="Times New Roman" w:eastAsiaTheme="minorHAnsi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73C7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00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2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211"/>
    <w:rPr>
      <w:rFonts w:ascii="Rockwell" w:eastAsia="Times New Roman" w:hAnsi="Rockwel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211"/>
    <w:rPr>
      <w:rFonts w:ascii="Rockwell" w:eastAsia="Times New Roman" w:hAnsi="Rockwel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8406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850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514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763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8375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263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936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Hunter</dc:creator>
  <cp:lastModifiedBy>Paul Stenson</cp:lastModifiedBy>
  <cp:revision>2</cp:revision>
  <cp:lastPrinted>2018-02-21T20:24:00Z</cp:lastPrinted>
  <dcterms:created xsi:type="dcterms:W3CDTF">2021-01-04T16:47:00Z</dcterms:created>
  <dcterms:modified xsi:type="dcterms:W3CDTF">2021-01-04T16:47:00Z</dcterms:modified>
</cp:coreProperties>
</file>